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4E" w:rsidRDefault="003F514E" w:rsidP="003F514E">
      <w:pPr>
        <w:pStyle w:val="Heading2"/>
        <w:rPr>
          <w:lang w:eastAsia="en-GB"/>
        </w:rPr>
      </w:pPr>
      <w:bookmarkStart w:id="0" w:name="_Toc210379125"/>
      <w:r w:rsidRPr="0055468F">
        <w:rPr>
          <w:lang w:eastAsia="en-GB"/>
        </w:rPr>
        <w:t xml:space="preserve">Appendix 4: Procedure </w:t>
      </w:r>
      <w:proofErr w:type="gramStart"/>
      <w:r w:rsidRPr="0055468F">
        <w:rPr>
          <w:lang w:eastAsia="en-GB"/>
        </w:rPr>
        <w:t>For</w:t>
      </w:r>
      <w:proofErr w:type="gramEnd"/>
      <w:r w:rsidRPr="0055468F">
        <w:rPr>
          <w:lang w:eastAsia="en-GB"/>
        </w:rPr>
        <w:t xml:space="preserve"> Return Of Refrigerated Products  </w:t>
      </w:r>
      <w:bookmarkEnd w:id="0"/>
      <w:r w:rsidRPr="0055468F">
        <w:rPr>
          <w:lang w:eastAsia="en-GB"/>
        </w:rPr>
        <w:t> </w:t>
      </w:r>
    </w:p>
    <w:p w:rsidR="003F514E" w:rsidRPr="00D70891" w:rsidRDefault="003F514E" w:rsidP="003F514E">
      <w:pPr>
        <w:rPr>
          <w:lang w:eastAsia="en-GB"/>
        </w:rPr>
      </w:pPr>
    </w:p>
    <w:p w:rsidR="003F514E" w:rsidRPr="00AE5459" w:rsidRDefault="003F514E" w:rsidP="003F514E">
      <w:pPr>
        <w:jc w:val="center"/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b/>
          <w:bCs/>
          <w:lang w:eastAsia="en-GB"/>
        </w:rPr>
        <w:t>Pharmacy Department</w:t>
      </w:r>
      <w:r w:rsidRPr="00AE5459">
        <w:rPr>
          <w:rFonts w:eastAsia="Times New Roman"/>
          <w:lang w:eastAsia="en-GB"/>
        </w:rPr>
        <w:t>  </w:t>
      </w:r>
    </w:p>
    <w:p w:rsidR="003F514E" w:rsidRPr="00AE5459" w:rsidRDefault="003F514E" w:rsidP="003F514E">
      <w:pPr>
        <w:jc w:val="center"/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b/>
          <w:bCs/>
          <w:lang w:eastAsia="en-GB"/>
        </w:rPr>
        <w:t>Aberdeen Royal Infirmary</w:t>
      </w:r>
      <w:r w:rsidRPr="00AE5459">
        <w:rPr>
          <w:rFonts w:eastAsia="Times New Roman"/>
          <w:lang w:eastAsia="en-GB"/>
        </w:rPr>
        <w:t>  </w:t>
      </w:r>
    </w:p>
    <w:p w:rsidR="003F514E" w:rsidRPr="00AE5459" w:rsidRDefault="003F514E" w:rsidP="003F514E">
      <w:pPr>
        <w:ind w:left="720"/>
        <w:jc w:val="center"/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lang w:eastAsia="en-GB"/>
        </w:rPr>
        <w:t>  </w:t>
      </w:r>
    </w:p>
    <w:p w:rsidR="003F514E" w:rsidRPr="00AE5459" w:rsidRDefault="003F514E" w:rsidP="003F514E">
      <w:pPr>
        <w:ind w:left="720"/>
        <w:jc w:val="center"/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b/>
          <w:bCs/>
          <w:lang w:eastAsia="en-GB"/>
        </w:rPr>
        <w:t>RETURN FORM FOR REFRIGERATED PRODUCTS</w:t>
      </w:r>
      <w:r w:rsidRPr="00AE5459">
        <w:rPr>
          <w:rFonts w:eastAsia="Times New Roman"/>
          <w:lang w:eastAsia="en-GB"/>
        </w:rPr>
        <w:t> </w:t>
      </w:r>
    </w:p>
    <w:p w:rsidR="003F514E" w:rsidRPr="00AE5459" w:rsidRDefault="003F514E" w:rsidP="003F514E">
      <w:pPr>
        <w:ind w:left="720"/>
        <w:jc w:val="center"/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lang w:eastAsia="en-GB"/>
        </w:rPr>
        <w:t> </w:t>
      </w:r>
    </w:p>
    <w:p w:rsidR="003F514E" w:rsidRPr="00AE5459" w:rsidRDefault="003F514E" w:rsidP="003F514E">
      <w:p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 </w:t>
      </w:r>
      <w:r w:rsidRPr="00AE5459">
        <w:rPr>
          <w:rFonts w:eastAsia="Times New Roman"/>
          <w:lang w:eastAsia="en-GB"/>
        </w:rPr>
        <w:t>Complete form and return with vaccines as detailed below: </w:t>
      </w:r>
    </w:p>
    <w:p w:rsidR="003F514E" w:rsidRPr="00AE5459" w:rsidRDefault="003F514E" w:rsidP="003F514E">
      <w:pPr>
        <w:textAlignment w:val="baseline"/>
        <w:rPr>
          <w:rFonts w:eastAsia="Times New Roman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5985"/>
      </w:tblGrid>
      <w:tr w:rsidR="003F514E" w:rsidRPr="00AE5459" w:rsidTr="00DA6565">
        <w:trPr>
          <w:trHeight w:val="30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Department name: 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6" w:space="0" w:color="auto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</w:p>
        </w:tc>
      </w:tr>
      <w:tr w:rsidR="003F514E" w:rsidRPr="00AE5459" w:rsidTr="00DA6565">
        <w:trPr>
          <w:trHeight w:val="30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</w:t>
            </w:r>
          </w:p>
        </w:tc>
      </w:tr>
      <w:tr w:rsidR="003F514E" w:rsidRPr="00AE5459" w:rsidTr="00DA6565">
        <w:trPr>
          <w:trHeight w:val="30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Department address: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6" w:space="0" w:color="auto"/>
              <w:right w:val="nil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5"/>
            </w:tblGrid>
            <w:tr w:rsidR="003F514E" w:rsidRPr="00AE5459" w:rsidTr="00DA6565">
              <w:trPr>
                <w:trHeight w:val="300"/>
              </w:trPr>
              <w:tc>
                <w:tcPr>
                  <w:tcW w:w="5985" w:type="dxa"/>
                  <w:tcBorders>
                    <w:top w:val="nil"/>
                    <w:left w:val="nil"/>
                    <w:bottom w:val="dashed" w:sz="6" w:space="0" w:color="auto"/>
                    <w:right w:val="nil"/>
                  </w:tcBorders>
                  <w:shd w:val="clear" w:color="auto" w:fill="auto"/>
                  <w:hideMark/>
                </w:tcPr>
                <w:p w:rsidR="003F514E" w:rsidRPr="00AE5459" w:rsidRDefault="003F514E" w:rsidP="00DA6565">
                  <w:pPr>
                    <w:textAlignment w:val="baseline"/>
                    <w:rPr>
                      <w:rFonts w:eastAsia="Times New Roman"/>
                      <w:lang w:eastAsia="en-GB"/>
                    </w:rPr>
                  </w:pPr>
                </w:p>
              </w:tc>
            </w:tr>
            <w:tr w:rsidR="003F514E" w:rsidRPr="00AE5459" w:rsidTr="00DA6565">
              <w:trPr>
                <w:trHeight w:val="300"/>
              </w:trPr>
              <w:tc>
                <w:tcPr>
                  <w:tcW w:w="5985" w:type="dxa"/>
                  <w:tcBorders>
                    <w:top w:val="dashed" w:sz="6" w:space="0" w:color="auto"/>
                    <w:left w:val="nil"/>
                    <w:bottom w:val="dashed" w:sz="6" w:space="0" w:color="auto"/>
                    <w:right w:val="nil"/>
                  </w:tcBorders>
                  <w:shd w:val="clear" w:color="auto" w:fill="auto"/>
                  <w:hideMark/>
                </w:tcPr>
                <w:p w:rsidR="003F514E" w:rsidRPr="00AE5459" w:rsidRDefault="003F514E" w:rsidP="00DA6565">
                  <w:pPr>
                    <w:textAlignment w:val="baseline"/>
                    <w:rPr>
                      <w:rFonts w:eastAsia="Times New Roman"/>
                      <w:lang w:eastAsia="en-GB"/>
                    </w:rPr>
                  </w:pPr>
                  <w:r w:rsidRPr="00AE5459">
                    <w:rPr>
                      <w:rFonts w:eastAsia="Times New Roman"/>
                      <w:lang w:eastAsia="en-GB"/>
                    </w:rPr>
                    <w:t> </w:t>
                  </w:r>
                </w:p>
              </w:tc>
            </w:tr>
          </w:tbl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</w:p>
        </w:tc>
      </w:tr>
      <w:tr w:rsidR="003F514E" w:rsidRPr="00AE5459" w:rsidTr="00DA6565">
        <w:trPr>
          <w:trHeight w:val="30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</w:t>
            </w:r>
          </w:p>
        </w:tc>
        <w:tc>
          <w:tcPr>
            <w:tcW w:w="5985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</w:tr>
    </w:tbl>
    <w:p w:rsidR="003F514E" w:rsidRPr="00AE5459" w:rsidRDefault="003F514E" w:rsidP="003F514E">
      <w:p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 </w:t>
      </w:r>
    </w:p>
    <w:tbl>
      <w:tblPr>
        <w:tblW w:w="97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1410"/>
        <w:gridCol w:w="1545"/>
        <w:gridCol w:w="1545"/>
        <w:gridCol w:w="2205"/>
      </w:tblGrid>
      <w:tr w:rsidR="003F514E" w:rsidRPr="00AE5459" w:rsidTr="00DA6565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Product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Batch Number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Expiry date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Quantity </w:t>
            </w:r>
          </w:p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returned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Comments/reasons </w:t>
            </w:r>
          </w:p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for return </w:t>
            </w:r>
          </w:p>
        </w:tc>
      </w:tr>
      <w:tr w:rsidR="003F514E" w:rsidRPr="00AE5459" w:rsidTr="00DA6565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</w:tr>
      <w:tr w:rsidR="003F514E" w:rsidRPr="00AE5459" w:rsidTr="00DA6565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</w:tr>
      <w:tr w:rsidR="003F514E" w:rsidRPr="00AE5459" w:rsidTr="00DA6565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</w:tr>
      <w:tr w:rsidR="003F514E" w:rsidRPr="00AE5459" w:rsidTr="00DA6565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</w:tr>
      <w:tr w:rsidR="003F514E" w:rsidRPr="00AE5459" w:rsidTr="00DA6565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</w:tr>
      <w:tr w:rsidR="003F514E" w:rsidRPr="00AE5459" w:rsidTr="00DA6565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 </w:t>
            </w:r>
          </w:p>
        </w:tc>
      </w:tr>
      <w:tr w:rsidR="003F514E" w:rsidRPr="00AE5459" w:rsidTr="00DA6565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</w:tr>
    </w:tbl>
    <w:p w:rsidR="003F514E" w:rsidRPr="00AE5459" w:rsidRDefault="003F514E" w:rsidP="003F514E">
      <w:p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 </w:t>
      </w:r>
    </w:p>
    <w:p w:rsidR="003F514E" w:rsidRPr="00AE5459" w:rsidRDefault="003F514E" w:rsidP="003F514E">
      <w:pPr>
        <w:ind w:right="-565"/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lang w:eastAsia="en-GB"/>
        </w:rPr>
        <w:t xml:space="preserve">Type of return (please tick below) </w:t>
      </w:r>
      <w:r w:rsidRPr="00AE5459">
        <w:rPr>
          <w:rFonts w:eastAsia="Times New Roman"/>
          <w:b/>
          <w:bCs/>
          <w:lang w:eastAsia="en-GB"/>
        </w:rPr>
        <w:t>NO OTHER RETURNS WILL BE ACCEPTED</w:t>
      </w:r>
      <w:proofErr w:type="gramStart"/>
      <w:r w:rsidRPr="00AE5459">
        <w:rPr>
          <w:rFonts w:eastAsia="Times New Roman"/>
          <w:lang w:eastAsia="en-GB"/>
        </w:rPr>
        <w:t>: </w:t>
      </w:r>
      <w:proofErr w:type="gramEnd"/>
      <w:r w:rsidRPr="00AE5459">
        <w:rPr>
          <w:rFonts w:eastAsia="Times New Roman"/>
          <w:lang w:eastAsia="en-GB"/>
        </w:rPr>
        <w:t> </w:t>
      </w:r>
    </w:p>
    <w:p w:rsidR="003F514E" w:rsidRPr="00AE5459" w:rsidRDefault="003F514E" w:rsidP="003F514E">
      <w:pPr>
        <w:ind w:left="426"/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lang w:eastAsia="en-GB"/>
        </w:rPr>
        <w:t>□ Expired Stock </w:t>
      </w:r>
    </w:p>
    <w:p w:rsidR="003F514E" w:rsidRPr="00AE5459" w:rsidRDefault="003F514E" w:rsidP="003F514E">
      <w:pPr>
        <w:ind w:left="426"/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lang w:eastAsia="en-GB"/>
        </w:rPr>
        <w:t>□ Temperature Excursion </w:t>
      </w:r>
    </w:p>
    <w:p w:rsidR="003F514E" w:rsidRPr="00AE5459" w:rsidRDefault="003F514E" w:rsidP="003F514E">
      <w:pPr>
        <w:ind w:left="426"/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lang w:eastAsia="en-GB"/>
        </w:rPr>
        <w:t>□ Damaged </w:t>
      </w:r>
    </w:p>
    <w:p w:rsidR="003F514E" w:rsidRPr="00AE5459" w:rsidRDefault="003F514E" w:rsidP="003F514E">
      <w:pPr>
        <w:ind w:left="426"/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lang w:eastAsia="en-GB"/>
        </w:rPr>
        <w:t>□ Manufacturer Recall </w:t>
      </w:r>
    </w:p>
    <w:p w:rsidR="003F514E" w:rsidRPr="00AE5459" w:rsidRDefault="003F514E" w:rsidP="003F514E">
      <w:p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 </w:t>
      </w:r>
    </w:p>
    <w:p w:rsidR="003F514E" w:rsidRPr="00AE5459" w:rsidRDefault="003F514E" w:rsidP="003F514E">
      <w:pPr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lang w:eastAsia="en-GB"/>
        </w:rPr>
        <w:t>Return in secure package to</w:t>
      </w:r>
      <w:proofErr w:type="gramStart"/>
      <w:r w:rsidRPr="00AE5459">
        <w:rPr>
          <w:rFonts w:eastAsia="Times New Roman"/>
          <w:lang w:eastAsia="en-GB"/>
        </w:rPr>
        <w:t>: </w:t>
      </w:r>
      <w:proofErr w:type="gramEnd"/>
      <w:r w:rsidRPr="00AE5459">
        <w:rPr>
          <w:rFonts w:eastAsia="Times New Roman"/>
          <w:lang w:eastAsia="en-GB"/>
        </w:rPr>
        <w:t>Vaccine Services, Pharmacy Department, Aberdeen Royal Infirmary. </w:t>
      </w:r>
    </w:p>
    <w:p w:rsidR="003F514E" w:rsidRPr="00AE5459" w:rsidRDefault="003F514E" w:rsidP="003F514E">
      <w:pPr>
        <w:textAlignment w:val="baseline"/>
        <w:rPr>
          <w:rFonts w:eastAsia="Times New Roman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900"/>
        <w:gridCol w:w="3150"/>
        <w:gridCol w:w="3960"/>
      </w:tblGrid>
      <w:tr w:rsidR="003F514E" w:rsidRPr="00AE5459" w:rsidTr="00DA6565">
        <w:trPr>
          <w:trHeight w:val="300"/>
        </w:trPr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Returned by: </w:t>
            </w:r>
          </w:p>
        </w:tc>
        <w:tc>
          <w:tcPr>
            <w:tcW w:w="3150" w:type="dxa"/>
            <w:tcBorders>
              <w:top w:val="nil"/>
              <w:left w:val="nil"/>
              <w:bottom w:val="dashed" w:sz="6" w:space="0" w:color="auto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color w:val="C0C0C0"/>
                <w:lang w:eastAsia="en-GB"/>
              </w:rPr>
              <w:t>Signature  </w:t>
            </w:r>
          </w:p>
        </w:tc>
        <w:tc>
          <w:tcPr>
            <w:tcW w:w="3960" w:type="dxa"/>
            <w:tcBorders>
              <w:top w:val="nil"/>
              <w:left w:val="nil"/>
              <w:bottom w:val="dashed" w:sz="6" w:space="0" w:color="auto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color w:val="C0C0C0"/>
                <w:lang w:eastAsia="en-GB"/>
              </w:rPr>
              <w:t>         Print name  </w:t>
            </w:r>
          </w:p>
        </w:tc>
      </w:tr>
      <w:tr w:rsidR="003F514E" w:rsidRPr="00AE5459" w:rsidTr="00DA6565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Date  </w:t>
            </w:r>
          </w:p>
        </w:tc>
        <w:tc>
          <w:tcPr>
            <w:tcW w:w="900" w:type="dxa"/>
            <w:tcBorders>
              <w:top w:val="nil"/>
              <w:left w:val="nil"/>
              <w:bottom w:val="dashed" w:sz="6" w:space="0" w:color="auto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 </w:t>
            </w:r>
          </w:p>
        </w:tc>
        <w:tc>
          <w:tcPr>
            <w:tcW w:w="3150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  <w:tc>
          <w:tcPr>
            <w:tcW w:w="3960" w:type="dxa"/>
            <w:tcBorders>
              <w:top w:val="dashed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14E" w:rsidRPr="00AE5459" w:rsidRDefault="003F514E" w:rsidP="00DA6565">
            <w:pPr>
              <w:textAlignment w:val="baseline"/>
              <w:rPr>
                <w:rFonts w:eastAsia="Times New Roman"/>
                <w:lang w:eastAsia="en-GB"/>
              </w:rPr>
            </w:pPr>
            <w:r w:rsidRPr="00AE5459">
              <w:rPr>
                <w:rFonts w:eastAsia="Times New Roman"/>
                <w:lang w:eastAsia="en-GB"/>
              </w:rPr>
              <w:t>  </w:t>
            </w:r>
          </w:p>
        </w:tc>
      </w:tr>
    </w:tbl>
    <w:p w:rsidR="003F514E" w:rsidRPr="00AE5459" w:rsidRDefault="003F514E" w:rsidP="003F514E">
      <w:pPr>
        <w:textAlignment w:val="baseline"/>
        <w:rPr>
          <w:rFonts w:eastAsia="Times New Roman"/>
          <w:lang w:eastAsia="en-GB"/>
        </w:rPr>
      </w:pPr>
    </w:p>
    <w:p w:rsidR="003F514E" w:rsidRPr="00AE5459" w:rsidRDefault="003F514E" w:rsidP="003F514E">
      <w:pPr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lang w:eastAsia="en-GB"/>
        </w:rPr>
        <w:t>All enquiries to: Vaccine Servi</w:t>
      </w:r>
      <w:r>
        <w:rPr>
          <w:rFonts w:eastAsia="Times New Roman"/>
          <w:lang w:eastAsia="en-GB"/>
        </w:rPr>
        <w:t>ces, Pharmacy Department, ARI</w:t>
      </w:r>
    </w:p>
    <w:p w:rsidR="003F514E" w:rsidRPr="00AE5459" w:rsidRDefault="003F514E" w:rsidP="003F514E">
      <w:pPr>
        <w:textAlignment w:val="baseline"/>
        <w:rPr>
          <w:rFonts w:eastAsia="Times New Roman"/>
          <w:lang w:eastAsia="en-GB"/>
        </w:rPr>
      </w:pPr>
      <w:r w:rsidRPr="00AE5459">
        <w:rPr>
          <w:rFonts w:eastAsia="Times New Roman"/>
          <w:lang w:eastAsia="en-GB"/>
        </w:rPr>
        <w:t>Telephone: 01224 553223  </w:t>
      </w:r>
    </w:p>
    <w:p w:rsidR="00A70BB4" w:rsidRDefault="003F514E" w:rsidP="003F514E">
      <w:pPr>
        <w:textAlignment w:val="baseline"/>
      </w:pPr>
      <w:r w:rsidRPr="00AE5459">
        <w:rPr>
          <w:rFonts w:eastAsia="Times New Roman"/>
          <w:lang w:eastAsia="en-GB"/>
        </w:rPr>
        <w:t xml:space="preserve">Email: </w:t>
      </w:r>
      <w:proofErr w:type="spellStart"/>
      <w:r w:rsidRPr="00AE5459">
        <w:rPr>
          <w:rFonts w:eastAsia="Times New Roman"/>
          <w:lang w:eastAsia="en-GB"/>
        </w:rPr>
        <w:t>gram.vaccineservicesandplasmaproducts@nhs.scot</w:t>
      </w:r>
      <w:proofErr w:type="spellEnd"/>
      <w:r w:rsidRPr="00AE5459">
        <w:rPr>
          <w:rFonts w:eastAsia="Times New Roman"/>
          <w:color w:val="0078D4"/>
          <w:lang w:eastAsia="en-GB"/>
        </w:rPr>
        <w:t> </w:t>
      </w:r>
    </w:p>
    <w:sectPr w:rsidR="00A70BB4" w:rsidSect="003F5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14E" w:rsidRDefault="003F514E" w:rsidP="003F514E">
      <w:r>
        <w:separator/>
      </w:r>
    </w:p>
  </w:endnote>
  <w:endnote w:type="continuationSeparator" w:id="0">
    <w:p w:rsidR="003F514E" w:rsidRDefault="003F514E" w:rsidP="003F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4E" w:rsidRDefault="003F5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4E" w:rsidRPr="00CF7758" w:rsidRDefault="003F514E" w:rsidP="003F514E">
    <w:pPr>
      <w:pStyle w:val="Footer"/>
    </w:pPr>
    <w:r w:rsidRPr="00CF7758">
      <w:rPr>
        <w:sz w:val="16"/>
      </w:rPr>
      <w:t>U</w:t>
    </w:r>
    <w:r>
      <w:rPr>
        <w:sz w:val="16"/>
      </w:rPr>
      <w:t>NCONTROLLED WHEN PRINTED</w:t>
    </w:r>
    <w:r>
      <w:rPr>
        <w:sz w:val="16"/>
      </w:rPr>
      <w:tab/>
    </w:r>
    <w:r w:rsidRPr="00CF7758">
      <w:rPr>
        <w:sz w:val="16"/>
      </w:rPr>
      <w:t>Review Date:</w:t>
    </w:r>
    <w:r>
      <w:rPr>
        <w:sz w:val="16"/>
      </w:rPr>
      <w:t xml:space="preserve"> September 2028</w:t>
    </w:r>
    <w:r>
      <w:rPr>
        <w:sz w:val="16"/>
      </w:rPr>
      <w:tab/>
    </w:r>
    <w:r w:rsidRPr="00CF7758">
      <w:t xml:space="preserve">- </w:t>
    </w:r>
    <w:r w:rsidRPr="00CF7758">
      <w:fldChar w:fldCharType="begin"/>
    </w:r>
    <w:r w:rsidRPr="00CF7758">
      <w:instrText xml:space="preserve"> PAGE </w:instrText>
    </w:r>
    <w:r w:rsidRPr="00CF7758">
      <w:fldChar w:fldCharType="separate"/>
    </w:r>
    <w:r>
      <w:rPr>
        <w:noProof/>
      </w:rPr>
      <w:t>1</w:t>
    </w:r>
    <w:r w:rsidRPr="00CF7758">
      <w:fldChar w:fldCharType="end"/>
    </w:r>
    <w:r w:rsidRPr="00CF7758">
      <w:t xml:space="preserve"> -</w:t>
    </w:r>
  </w:p>
  <w:p w:rsidR="003F514E" w:rsidRPr="00CF7758" w:rsidRDefault="003F514E" w:rsidP="003F514E">
    <w:pPr>
      <w:pStyle w:val="Footer"/>
    </w:pPr>
    <w:r w:rsidRPr="00CF7758">
      <w:rPr>
        <w:sz w:val="16"/>
      </w:rPr>
      <w:t xml:space="preserve">Identifier: </w:t>
    </w:r>
    <w:r>
      <w:rPr>
        <w:sz w:val="16"/>
      </w:rPr>
      <w:t>NHSG/</w:t>
    </w:r>
    <w:proofErr w:type="spellStart"/>
    <w:r>
      <w:rPr>
        <w:sz w:val="16"/>
      </w:rPr>
      <w:t>Policy_Vaccine_Handling</w:t>
    </w:r>
    <w:proofErr w:type="spellEnd"/>
    <w:r>
      <w:rPr>
        <w:sz w:val="16"/>
      </w:rPr>
      <w:t>/1719</w:t>
    </w:r>
    <w:r w:rsidRPr="00CF7758">
      <w:tab/>
    </w:r>
  </w:p>
  <w:p w:rsidR="003F514E" w:rsidRDefault="003F514E">
    <w:pPr>
      <w:pStyle w:val="Footer"/>
    </w:pPr>
    <w:r w:rsidRPr="001765C5">
      <w:rPr>
        <w:sz w:val="16"/>
      </w:rPr>
      <w:t>Policy For Handling Refrigerated Pharmaceutical Products By All Staff Working Within NHS Grampian</w:t>
    </w:r>
    <w:r>
      <w:rPr>
        <w:sz w:val="16"/>
      </w:rPr>
      <w:t>, Version 7</w:t>
    </w:r>
    <w:r w:rsidRPr="000B197C">
      <w:rPr>
        <w:sz w:val="16"/>
      </w:rPr>
      <w:tab/>
    </w:r>
    <w:r w:rsidRPr="000B197C">
      <w:rPr>
        <w:sz w:val="16"/>
      </w:rPr>
      <w:tab/>
    </w:r>
    <w:r>
      <w:rPr>
        <w:sz w:val="16"/>
      </w:rPr>
      <w:tab/>
    </w:r>
    <w:bookmarkStart w:id="1" w:name="_GoBack"/>
    <w:bookmarkEnd w:id="1"/>
    <w:r>
      <w:rPr>
        <w:sz w:val="16"/>
      </w:rPr>
      <w:t>TMGPG/CPD</w:t>
    </w:r>
    <w:r w:rsidRPr="00CF7758">
      <w:rPr>
        <w:sz w:val="16"/>
      </w:rPr>
      <w:t>V10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4E" w:rsidRDefault="003F5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14E" w:rsidRDefault="003F514E" w:rsidP="003F514E">
      <w:r>
        <w:separator/>
      </w:r>
    </w:p>
  </w:footnote>
  <w:footnote w:type="continuationSeparator" w:id="0">
    <w:p w:rsidR="003F514E" w:rsidRDefault="003F514E" w:rsidP="003F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4E" w:rsidRDefault="003F5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4E" w:rsidRDefault="003F5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4E" w:rsidRDefault="003F5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034E1"/>
    <w:multiLevelType w:val="multilevel"/>
    <w:tmpl w:val="8C32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9FD0741"/>
    <w:multiLevelType w:val="multilevel"/>
    <w:tmpl w:val="0C4E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4E"/>
    <w:rsid w:val="000E73B9"/>
    <w:rsid w:val="003F514E"/>
    <w:rsid w:val="0050548C"/>
    <w:rsid w:val="0074663A"/>
    <w:rsid w:val="00A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D9C15"/>
  <w15:chartTrackingRefBased/>
  <w15:docId w15:val="{B85D690B-9F51-4D80-91B2-A214D5F6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14E"/>
    <w:pPr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0548C"/>
    <w:pPr>
      <w:widowControl w:val="0"/>
      <w:autoSpaceDE w:val="0"/>
      <w:autoSpaceDN w:val="0"/>
      <w:adjustRightInd w:val="0"/>
      <w:spacing w:before="77"/>
      <w:ind w:right="-20"/>
      <w:outlineLvl w:val="0"/>
    </w:pPr>
    <w:rPr>
      <w:rFonts w:eastAsiaTheme="minorHAnsi" w:cstheme="minorBidi"/>
      <w:b/>
      <w:bCs/>
      <w:szCs w:val="2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50548C"/>
    <w:pPr>
      <w:widowControl w:val="0"/>
      <w:autoSpaceDE w:val="0"/>
      <w:autoSpaceDN w:val="0"/>
      <w:adjustRightInd w:val="0"/>
      <w:ind w:right="282"/>
      <w:outlineLvl w:val="1"/>
    </w:pPr>
    <w:rPr>
      <w:rFonts w:eastAsiaTheme="minorHAnsi" w:cstheme="minorBidi"/>
      <w:b/>
      <w:szCs w:val="22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548C"/>
    <w:pPr>
      <w:widowControl w:val="0"/>
      <w:numPr>
        <w:ilvl w:val="2"/>
        <w:numId w:val="3"/>
      </w:numPr>
      <w:autoSpaceDE w:val="0"/>
      <w:autoSpaceDN w:val="0"/>
      <w:adjustRightInd w:val="0"/>
      <w:spacing w:line="276" w:lineRule="auto"/>
      <w:ind w:left="720" w:right="133"/>
      <w:outlineLvl w:val="2"/>
    </w:pPr>
    <w:rPr>
      <w:rFonts w:eastAsiaTheme="minorHAnsi" w:cstheme="minorBid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548C"/>
    <w:rPr>
      <w:rFonts w:ascii="Arial" w:hAnsi="Arial"/>
      <w:b/>
      <w:bCs/>
      <w:sz w:val="24"/>
      <w:u w:val="single"/>
    </w:rPr>
  </w:style>
  <w:style w:type="character" w:customStyle="1" w:styleId="Heading2Char">
    <w:name w:val="Heading 2 Char"/>
    <w:link w:val="Heading2"/>
    <w:rsid w:val="0050548C"/>
    <w:rPr>
      <w:rFonts w:ascii="Arial" w:hAnsi="Arial"/>
      <w:b/>
      <w:sz w:val="24"/>
      <w:u w:val="single"/>
    </w:rPr>
  </w:style>
  <w:style w:type="character" w:customStyle="1" w:styleId="Heading3Char">
    <w:name w:val="Heading 3 Char"/>
    <w:link w:val="Heading3"/>
    <w:uiPriority w:val="9"/>
    <w:rsid w:val="0050548C"/>
    <w:rPr>
      <w:rFonts w:ascii="Arial" w:hAnsi="Arial"/>
      <w:b/>
      <w:sz w:val="24"/>
    </w:rPr>
  </w:style>
  <w:style w:type="character" w:customStyle="1" w:styleId="normaltextrun">
    <w:name w:val="normaltextrun"/>
    <w:basedOn w:val="DefaultParagraphFont"/>
    <w:rsid w:val="003F514E"/>
  </w:style>
  <w:style w:type="paragraph" w:styleId="Header">
    <w:name w:val="header"/>
    <w:basedOn w:val="Normal"/>
    <w:link w:val="HeaderChar"/>
    <w:uiPriority w:val="99"/>
    <w:unhideWhenUsed/>
    <w:rsid w:val="003F51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14E"/>
    <w:rPr>
      <w:rFonts w:ascii="Arial" w:eastAsia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1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14E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Nicole Murray (NHS Grampian)</cp:lastModifiedBy>
  <cp:revision>1</cp:revision>
  <dcterms:created xsi:type="dcterms:W3CDTF">2025-10-03T11:27:00Z</dcterms:created>
  <dcterms:modified xsi:type="dcterms:W3CDTF">2025-10-03T11:28:00Z</dcterms:modified>
</cp:coreProperties>
</file>