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B0" w:rsidRDefault="001B4AB0" w:rsidP="001B4AB0">
      <w:pPr>
        <w:pBdr>
          <w:top w:val="thinThickLargeGap" w:sz="24" w:space="15" w:color="auto"/>
          <w:left w:val="thinThickLargeGap" w:sz="24" w:space="1" w:color="auto"/>
          <w:bottom w:val="thickThinLargeGap" w:sz="24" w:space="1" w:color="auto"/>
          <w:right w:val="thickThinLargeGap" w:sz="24" w:space="0" w:color="auto"/>
        </w:pBdr>
        <w:tabs>
          <w:tab w:val="right" w:pos="6030"/>
        </w:tabs>
        <w:rPr>
          <w:b/>
          <w:sz w:val="32"/>
        </w:rPr>
      </w:pPr>
      <w:r>
        <w:rPr>
          <w:b/>
          <w:sz w:val="32"/>
        </w:rPr>
        <w:tab/>
      </w:r>
      <w:r>
        <w:rPr>
          <w:b/>
          <w:noProof/>
          <w:sz w:val="32"/>
          <w:lang w:eastAsia="en-GB"/>
        </w:rPr>
        <w:drawing>
          <wp:inline distT="0" distB="0" distL="0" distR="0">
            <wp:extent cx="1033249" cy="752475"/>
            <wp:effectExtent l="19050" t="0" r="0" b="0"/>
            <wp:docPr id="1" name="Picture 1" descr="Logos/NHS_Grampian(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NHS_Grampian(mono).jpg"/>
                    <pic:cNvPicPr>
                      <a:picLocks noChangeAspect="1" noChangeArrowheads="1"/>
                    </pic:cNvPicPr>
                  </pic:nvPicPr>
                  <pic:blipFill>
                    <a:blip r:embed="rId5" r:link="rId6" cstate="print"/>
                    <a:srcRect/>
                    <a:stretch>
                      <a:fillRect/>
                    </a:stretch>
                  </pic:blipFill>
                  <pic:spPr bwMode="auto">
                    <a:xfrm>
                      <a:off x="0" y="0"/>
                      <a:ext cx="1033249" cy="752475"/>
                    </a:xfrm>
                    <a:prstGeom prst="rect">
                      <a:avLst/>
                    </a:prstGeom>
                    <a:noFill/>
                    <a:ln w="9525">
                      <a:noFill/>
                      <a:miter lim="800000"/>
                      <a:headEnd/>
                      <a:tailEnd/>
                    </a:ln>
                  </pic:spPr>
                </pic:pic>
              </a:graphicData>
            </a:graphic>
          </wp:inline>
        </w:drawing>
      </w:r>
    </w:p>
    <w:p w:rsidR="001B4AB0" w:rsidRPr="009E79DF" w:rsidRDefault="001B4AB0" w:rsidP="001B4AB0">
      <w:pPr>
        <w:pBdr>
          <w:top w:val="thinThickLargeGap" w:sz="24" w:space="15" w:color="auto"/>
          <w:left w:val="thinThickLargeGap" w:sz="24" w:space="1" w:color="auto"/>
          <w:bottom w:val="thickThinLargeGap" w:sz="24" w:space="1" w:color="auto"/>
          <w:right w:val="thickThinLargeGap" w:sz="24" w:space="0" w:color="auto"/>
        </w:pBdr>
        <w:tabs>
          <w:tab w:val="right" w:pos="6030"/>
        </w:tabs>
        <w:jc w:val="center"/>
        <w:rPr>
          <w:rFonts w:asciiTheme="minorHAnsi" w:hAnsiTheme="minorHAnsi"/>
          <w:i/>
          <w:sz w:val="96"/>
          <w:szCs w:val="96"/>
        </w:rPr>
      </w:pPr>
      <w:r>
        <w:rPr>
          <w:rFonts w:asciiTheme="minorHAnsi" w:hAnsiTheme="minorHAnsi"/>
          <w:i/>
          <w:sz w:val="96"/>
          <w:szCs w:val="96"/>
        </w:rPr>
        <w:t>Active with Pain</w:t>
      </w:r>
    </w:p>
    <w:p w:rsidR="001B4AB0" w:rsidRPr="009E79DF" w:rsidRDefault="001B4AB0" w:rsidP="001B4AB0">
      <w:pPr>
        <w:pBdr>
          <w:top w:val="thinThickLargeGap" w:sz="24" w:space="15" w:color="auto"/>
          <w:left w:val="thinThickLargeGap" w:sz="24" w:space="1" w:color="auto"/>
          <w:bottom w:val="thickThinLargeGap" w:sz="24" w:space="1" w:color="auto"/>
          <w:right w:val="thickThinLargeGap" w:sz="24" w:space="0" w:color="auto"/>
        </w:pBdr>
        <w:spacing w:before="480" w:after="0"/>
        <w:jc w:val="center"/>
        <w:rPr>
          <w:rFonts w:asciiTheme="minorHAnsi" w:hAnsiTheme="minorHAnsi"/>
          <w:b/>
          <w:i/>
          <w:sz w:val="44"/>
          <w:szCs w:val="44"/>
        </w:rPr>
      </w:pPr>
      <w:r w:rsidRPr="009E79DF">
        <w:rPr>
          <w:rFonts w:asciiTheme="minorHAnsi" w:hAnsiTheme="minorHAnsi"/>
          <w:b/>
          <w:i/>
          <w:sz w:val="44"/>
          <w:szCs w:val="44"/>
        </w:rPr>
        <w:t xml:space="preserve">Information for </w:t>
      </w:r>
      <w:r w:rsidRPr="009E79DF">
        <w:rPr>
          <w:rFonts w:asciiTheme="minorHAnsi" w:hAnsiTheme="minorHAnsi"/>
          <w:b/>
          <w:i/>
          <w:sz w:val="44"/>
          <w:szCs w:val="44"/>
        </w:rPr>
        <w:br/>
        <w:t>patients and carers</w:t>
      </w:r>
    </w:p>
    <w:p w:rsidR="001B4AB0" w:rsidRPr="009E79DF" w:rsidRDefault="001B4AB0" w:rsidP="001B4AB0">
      <w:pPr>
        <w:pBdr>
          <w:top w:val="thinThickLargeGap" w:sz="24" w:space="15" w:color="auto"/>
          <w:left w:val="thinThickLargeGap" w:sz="24" w:space="1" w:color="auto"/>
          <w:bottom w:val="thickThinLargeGap" w:sz="24" w:space="1" w:color="auto"/>
          <w:right w:val="thickThinLargeGap" w:sz="24" w:space="0" w:color="auto"/>
        </w:pBdr>
        <w:spacing w:before="240" w:after="0"/>
        <w:jc w:val="center"/>
        <w:rPr>
          <w:rFonts w:asciiTheme="minorHAnsi" w:hAnsiTheme="minorHAnsi"/>
          <w:b/>
          <w:i/>
          <w:sz w:val="44"/>
          <w:szCs w:val="44"/>
        </w:rPr>
      </w:pPr>
      <w:r w:rsidRPr="009E79DF">
        <w:rPr>
          <w:rFonts w:asciiTheme="minorHAnsi" w:hAnsiTheme="minorHAnsi"/>
          <w:noProof/>
          <w:sz w:val="44"/>
          <w:szCs w:val="44"/>
          <w:lang w:eastAsia="en-GB"/>
        </w:rPr>
        <w:drawing>
          <wp:inline distT="0" distB="0" distL="0" distR="0">
            <wp:extent cx="2619375" cy="1743075"/>
            <wp:effectExtent l="19050" t="0" r="9525" b="0"/>
            <wp:docPr id="17" name="Picture 17" descr="Image result for image of someone with pain being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image of someone with pain being active"/>
                    <pic:cNvPicPr>
                      <a:picLocks noChangeAspect="1" noChangeArrowheads="1"/>
                    </pic:cNvPicPr>
                  </pic:nvPicPr>
                  <pic:blipFill>
                    <a:blip r:embed="rId7"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1B4AB0" w:rsidRDefault="001B4AB0" w:rsidP="001B4AB0">
      <w:pPr>
        <w:pBdr>
          <w:top w:val="thinThickLargeGap" w:sz="24" w:space="15" w:color="auto"/>
          <w:left w:val="thinThickLargeGap" w:sz="24" w:space="1" w:color="auto"/>
          <w:bottom w:val="thickThinLargeGap" w:sz="24" w:space="1" w:color="auto"/>
          <w:right w:val="thickThinLargeGap" w:sz="24" w:space="0" w:color="auto"/>
        </w:pBdr>
        <w:spacing w:before="240" w:after="0"/>
        <w:jc w:val="center"/>
        <w:rPr>
          <w:rFonts w:asciiTheme="minorHAnsi" w:hAnsiTheme="minorHAnsi"/>
          <w:b/>
          <w:sz w:val="44"/>
          <w:szCs w:val="44"/>
        </w:rPr>
      </w:pPr>
      <w:r w:rsidRPr="009E79DF">
        <w:rPr>
          <w:rFonts w:asciiTheme="minorHAnsi" w:hAnsiTheme="minorHAnsi"/>
          <w:b/>
          <w:sz w:val="44"/>
          <w:szCs w:val="44"/>
        </w:rPr>
        <w:t>Grampian Pain Service</w:t>
      </w:r>
    </w:p>
    <w:p w:rsidR="001B4AB0" w:rsidRDefault="001B4AB0" w:rsidP="001B4AB0">
      <w:pPr>
        <w:pBdr>
          <w:top w:val="thinThickLargeGap" w:sz="24" w:space="15" w:color="auto"/>
          <w:left w:val="thinThickLargeGap" w:sz="24" w:space="1" w:color="auto"/>
          <w:bottom w:val="thickThinLargeGap" w:sz="24" w:space="1" w:color="auto"/>
          <w:right w:val="thickThinLargeGap" w:sz="24" w:space="0" w:color="auto"/>
        </w:pBdr>
        <w:spacing w:before="240" w:after="0"/>
        <w:jc w:val="center"/>
        <w:rPr>
          <w:rFonts w:asciiTheme="minorHAnsi" w:hAnsiTheme="minorHAnsi"/>
          <w:b/>
          <w:sz w:val="44"/>
          <w:szCs w:val="44"/>
        </w:rPr>
      </w:pPr>
    </w:p>
    <w:p w:rsidR="001B4AB0" w:rsidRPr="009E79DF" w:rsidRDefault="001B4AB0" w:rsidP="001B4AB0">
      <w:pPr>
        <w:pBdr>
          <w:top w:val="thinThickLargeGap" w:sz="24" w:space="15" w:color="auto"/>
          <w:left w:val="thinThickLargeGap" w:sz="24" w:space="1" w:color="auto"/>
          <w:bottom w:val="thickThinLargeGap" w:sz="24" w:space="1" w:color="auto"/>
          <w:right w:val="thickThinLargeGap" w:sz="24" w:space="0" w:color="auto"/>
        </w:pBdr>
        <w:spacing w:before="240" w:after="0"/>
        <w:jc w:val="center"/>
        <w:rPr>
          <w:rFonts w:asciiTheme="minorHAnsi" w:hAnsiTheme="minorHAnsi"/>
          <w:b/>
          <w:sz w:val="44"/>
          <w:szCs w:val="44"/>
        </w:rPr>
      </w:pPr>
    </w:p>
    <w:p w:rsidR="001B4AB0" w:rsidRDefault="001B4AB0" w:rsidP="001B4AB0">
      <w:pPr>
        <w:pBdr>
          <w:top w:val="thinThickLargeGap" w:sz="24" w:space="1" w:color="auto"/>
          <w:left w:val="thinThickLargeGap" w:sz="24" w:space="1" w:color="auto"/>
          <w:bottom w:val="thickThinLargeGap" w:sz="24" w:space="1" w:color="auto"/>
          <w:right w:val="thickThinLargeGap" w:sz="24" w:space="0" w:color="auto"/>
        </w:pBdr>
        <w:tabs>
          <w:tab w:val="left" w:pos="720"/>
          <w:tab w:val="left" w:pos="1260"/>
          <w:tab w:val="left" w:pos="2700"/>
          <w:tab w:val="left" w:pos="3240"/>
        </w:tabs>
        <w:jc w:val="center"/>
        <w:rPr>
          <w:b/>
          <w:sz w:val="32"/>
        </w:rPr>
        <w:sectPr w:rsidR="001B4AB0">
          <w:footerReference w:type="even" r:id="rId8"/>
          <w:footerReference w:type="default" r:id="rId9"/>
          <w:pgSz w:w="8395" w:h="11909" w:code="11"/>
          <w:pgMar w:top="864" w:right="1008" w:bottom="864" w:left="1008" w:header="720" w:footer="720" w:gutter="0"/>
          <w:cols w:space="720"/>
        </w:sectPr>
      </w:pPr>
    </w:p>
    <w:p w:rsidR="001B4AB0" w:rsidRPr="001B4AB0" w:rsidRDefault="001B4AB0" w:rsidP="001B4AB0">
      <w:pPr>
        <w:pStyle w:val="Default"/>
        <w:rPr>
          <w:rFonts w:asciiTheme="minorHAnsi" w:hAnsiTheme="minorHAnsi"/>
          <w:b/>
          <w:bCs/>
          <w:sz w:val="28"/>
          <w:szCs w:val="28"/>
        </w:rPr>
      </w:pPr>
      <w:r w:rsidRPr="001B4AB0">
        <w:rPr>
          <w:rFonts w:asciiTheme="minorHAnsi" w:hAnsiTheme="minorHAnsi"/>
          <w:b/>
          <w:bCs/>
          <w:sz w:val="28"/>
          <w:szCs w:val="28"/>
        </w:rPr>
        <w:lastRenderedPageBreak/>
        <w:t xml:space="preserve">ACTIVITY MANAGEMENT </w:t>
      </w:r>
    </w:p>
    <w:p w:rsidR="001B4AB0" w:rsidRPr="001B4AB0" w:rsidRDefault="001B4AB0" w:rsidP="001B4AB0">
      <w:pPr>
        <w:pStyle w:val="Default"/>
        <w:rPr>
          <w:rFonts w:asciiTheme="minorHAnsi" w:hAnsiTheme="minorHAnsi"/>
        </w:rPr>
      </w:pPr>
    </w:p>
    <w:p w:rsidR="001B4AB0" w:rsidRDefault="001B4AB0" w:rsidP="001B4AB0">
      <w:pPr>
        <w:pStyle w:val="Default"/>
        <w:rPr>
          <w:rFonts w:asciiTheme="minorHAnsi" w:hAnsiTheme="minorHAnsi"/>
        </w:rPr>
      </w:pPr>
      <w:r w:rsidRPr="001B4AB0">
        <w:rPr>
          <w:rFonts w:asciiTheme="minorHAnsi" w:hAnsiTheme="minorHAnsi"/>
        </w:rPr>
        <w:t xml:space="preserve">The aims of exercise and activity: </w:t>
      </w:r>
    </w:p>
    <w:p w:rsidR="001B4AB0" w:rsidRPr="001B4AB0" w:rsidRDefault="001B4AB0" w:rsidP="001B4AB0">
      <w:pPr>
        <w:pStyle w:val="Default"/>
        <w:rPr>
          <w:rFonts w:asciiTheme="minorHAnsi" w:hAnsiTheme="minorHAnsi"/>
        </w:rPr>
      </w:pPr>
    </w:p>
    <w:p w:rsidR="001B4AB0" w:rsidRPr="001B4AB0" w:rsidRDefault="001B4AB0" w:rsidP="001B4AB0">
      <w:pPr>
        <w:pStyle w:val="Default"/>
        <w:numPr>
          <w:ilvl w:val="0"/>
          <w:numId w:val="5"/>
        </w:numPr>
        <w:rPr>
          <w:rFonts w:asciiTheme="minorHAnsi" w:hAnsiTheme="minorHAnsi"/>
        </w:rPr>
      </w:pPr>
      <w:r w:rsidRPr="001B4AB0">
        <w:rPr>
          <w:rFonts w:asciiTheme="minorHAnsi" w:hAnsiTheme="minorHAnsi" w:cs="Wingdings"/>
        </w:rPr>
        <w:t xml:space="preserve"> </w:t>
      </w:r>
      <w:r w:rsidRPr="001B4AB0">
        <w:rPr>
          <w:rFonts w:asciiTheme="minorHAnsi" w:hAnsiTheme="minorHAnsi"/>
        </w:rPr>
        <w:t xml:space="preserve">Help you feel more confident about movement </w:t>
      </w:r>
    </w:p>
    <w:p w:rsidR="001B4AB0" w:rsidRPr="001B4AB0" w:rsidRDefault="001B4AB0" w:rsidP="001B4AB0">
      <w:pPr>
        <w:pStyle w:val="Default"/>
        <w:numPr>
          <w:ilvl w:val="0"/>
          <w:numId w:val="5"/>
        </w:numPr>
        <w:rPr>
          <w:rFonts w:asciiTheme="minorHAnsi" w:hAnsiTheme="minorHAnsi"/>
        </w:rPr>
      </w:pPr>
      <w:r w:rsidRPr="001B4AB0">
        <w:rPr>
          <w:rFonts w:asciiTheme="minorHAnsi" w:hAnsiTheme="minorHAnsi" w:cs="Wingdings"/>
        </w:rPr>
        <w:t xml:space="preserve"> </w:t>
      </w:r>
      <w:r w:rsidRPr="001B4AB0">
        <w:rPr>
          <w:rFonts w:asciiTheme="minorHAnsi" w:hAnsiTheme="minorHAnsi"/>
        </w:rPr>
        <w:t xml:space="preserve">Help you learn more about your pain </w:t>
      </w:r>
    </w:p>
    <w:p w:rsidR="001B4AB0" w:rsidRDefault="001B4AB0" w:rsidP="001B4AB0">
      <w:pPr>
        <w:pStyle w:val="Default"/>
        <w:numPr>
          <w:ilvl w:val="0"/>
          <w:numId w:val="5"/>
        </w:numPr>
        <w:rPr>
          <w:rFonts w:asciiTheme="minorHAnsi" w:hAnsiTheme="minorHAnsi"/>
        </w:rPr>
      </w:pPr>
      <w:r w:rsidRPr="001B4AB0">
        <w:rPr>
          <w:rFonts w:asciiTheme="minorHAnsi" w:hAnsiTheme="minorHAnsi" w:cs="Wingdings"/>
        </w:rPr>
        <w:t xml:space="preserve"> </w:t>
      </w:r>
      <w:r w:rsidRPr="001B4AB0">
        <w:rPr>
          <w:rFonts w:asciiTheme="minorHAnsi" w:hAnsiTheme="minorHAnsi"/>
        </w:rPr>
        <w:t xml:space="preserve">Help you achieve your goals </w:t>
      </w:r>
    </w:p>
    <w:p w:rsidR="001B4AB0" w:rsidRDefault="001B4AB0" w:rsidP="001B4AB0">
      <w:pPr>
        <w:pStyle w:val="Default"/>
        <w:numPr>
          <w:ilvl w:val="0"/>
          <w:numId w:val="5"/>
        </w:numPr>
        <w:rPr>
          <w:rFonts w:asciiTheme="minorHAnsi" w:hAnsiTheme="minorHAnsi"/>
        </w:rPr>
      </w:pPr>
      <w:r w:rsidRPr="001B4AB0">
        <w:rPr>
          <w:rFonts w:asciiTheme="minorHAnsi" w:hAnsiTheme="minorHAnsi" w:cs="Wingdings"/>
        </w:rPr>
        <w:t>I</w:t>
      </w:r>
      <w:r w:rsidRPr="001B4AB0">
        <w:rPr>
          <w:rFonts w:asciiTheme="minorHAnsi" w:hAnsiTheme="minorHAnsi"/>
        </w:rPr>
        <w:t xml:space="preserve">ncrease your general fitness level, strength and endurance </w:t>
      </w:r>
    </w:p>
    <w:p w:rsidR="00B60D0C" w:rsidRPr="001B4AB0" w:rsidRDefault="00B60D0C" w:rsidP="00B60D0C">
      <w:pPr>
        <w:pStyle w:val="Default"/>
        <w:rPr>
          <w:rFonts w:asciiTheme="minorHAnsi" w:hAnsiTheme="minorHAnsi"/>
        </w:rPr>
      </w:pPr>
    </w:p>
    <w:p w:rsidR="001B4AB0" w:rsidRDefault="001B4AB0" w:rsidP="001B4AB0">
      <w:pPr>
        <w:pStyle w:val="Default"/>
        <w:rPr>
          <w:rFonts w:asciiTheme="minorHAnsi" w:hAnsiTheme="minorHAnsi"/>
        </w:rPr>
      </w:pPr>
      <w:r w:rsidRPr="001B4AB0">
        <w:rPr>
          <w:rFonts w:asciiTheme="minorHAnsi" w:hAnsiTheme="minorHAnsi"/>
        </w:rPr>
        <w:t>It is common that when you have had pain for a long time you are likely to be less active than you had been previously.</w:t>
      </w:r>
    </w:p>
    <w:p w:rsidR="001B4AB0" w:rsidRDefault="001B4AB0" w:rsidP="001B4AB0">
      <w:pPr>
        <w:pStyle w:val="Default"/>
        <w:rPr>
          <w:rFonts w:asciiTheme="minorHAnsi" w:hAnsiTheme="minorHAnsi"/>
        </w:rPr>
      </w:pPr>
    </w:p>
    <w:p w:rsidR="001B4AB0" w:rsidRDefault="001B4AB0" w:rsidP="001B4AB0">
      <w:pPr>
        <w:pStyle w:val="Default"/>
        <w:rPr>
          <w:rFonts w:asciiTheme="minorHAnsi" w:hAnsiTheme="minorHAnsi"/>
        </w:rPr>
      </w:pPr>
      <w:r w:rsidRPr="001B4AB0">
        <w:rPr>
          <w:rFonts w:asciiTheme="minorHAnsi" w:hAnsiTheme="minorHAnsi"/>
        </w:rPr>
        <w:t xml:space="preserve"> The less active you become, the less you move your joints and the less you use your muscles. </w:t>
      </w:r>
    </w:p>
    <w:p w:rsidR="001B4AB0" w:rsidRDefault="001B4AB0" w:rsidP="001B4AB0">
      <w:pPr>
        <w:pStyle w:val="Default"/>
        <w:rPr>
          <w:rFonts w:asciiTheme="minorHAnsi" w:hAnsiTheme="minorHAnsi"/>
        </w:rPr>
      </w:pPr>
    </w:p>
    <w:p w:rsidR="001B4AB0" w:rsidRDefault="001B4AB0" w:rsidP="001B4AB0">
      <w:pPr>
        <w:pStyle w:val="Default"/>
        <w:rPr>
          <w:rFonts w:asciiTheme="minorHAnsi" w:hAnsiTheme="minorHAnsi"/>
        </w:rPr>
      </w:pPr>
    </w:p>
    <w:p w:rsidR="001B4AB0" w:rsidRPr="001B4AB0" w:rsidRDefault="001B4AB0" w:rsidP="001B4AB0">
      <w:pPr>
        <w:pStyle w:val="Default"/>
        <w:rPr>
          <w:rFonts w:asciiTheme="minorHAnsi" w:hAnsiTheme="minorHAnsi"/>
        </w:rPr>
      </w:pPr>
      <w:r>
        <w:rPr>
          <w:rFonts w:asciiTheme="minorHAnsi" w:hAnsiTheme="minorHAnsi"/>
          <w:noProof/>
          <w:lang w:eastAsia="en-GB"/>
        </w:rPr>
        <w:pict>
          <v:roundrect id="_x0000_s1031" style="position:absolute;margin-left:-18pt;margin-top:2.75pt;width:339.75pt;height:1in;z-index:251665408" arcsize="10923f" fillcolor="white [3201]" strokecolor="#666 [1936]" strokeweight="1pt">
            <v:fill color2="#999 [1296]" focusposition="1" focussize="" focus="100%" type="gradient"/>
            <v:shadow on="t" type="perspective" color="#7f7f7f [1601]" opacity=".5" offset="1pt" offset2="-3pt"/>
            <v:textbox>
              <w:txbxContent>
                <w:p w:rsidR="001B4AB0" w:rsidRDefault="001B4AB0" w:rsidP="001B4AB0">
                  <w:pPr>
                    <w:pStyle w:val="Default"/>
                    <w:jc w:val="center"/>
                    <w:rPr>
                      <w:sz w:val="36"/>
                      <w:szCs w:val="36"/>
                    </w:rPr>
                  </w:pPr>
                  <w:r>
                    <w:rPr>
                      <w:sz w:val="36"/>
                      <w:szCs w:val="36"/>
                    </w:rPr>
                    <w:t>“Muscles and joints were built for using,</w:t>
                  </w:r>
                </w:p>
                <w:p w:rsidR="001B4AB0" w:rsidRDefault="00AD3678" w:rsidP="001B4AB0">
                  <w:pPr>
                    <w:pStyle w:val="Default"/>
                    <w:jc w:val="center"/>
                    <w:rPr>
                      <w:sz w:val="36"/>
                      <w:szCs w:val="36"/>
                    </w:rPr>
                  </w:pPr>
                  <w:r>
                    <w:rPr>
                      <w:sz w:val="36"/>
                      <w:szCs w:val="36"/>
                    </w:rPr>
                    <w:t>They</w:t>
                  </w:r>
                  <w:r w:rsidR="001B4AB0">
                    <w:rPr>
                      <w:sz w:val="36"/>
                      <w:szCs w:val="36"/>
                    </w:rPr>
                    <w:t xml:space="preserve"> like to be active and moving”</w:t>
                  </w:r>
                </w:p>
                <w:p w:rsidR="001B4AB0" w:rsidRDefault="001B4AB0"/>
                <w:p w:rsidR="001B4AB0" w:rsidRDefault="001B4AB0"/>
                <w:p w:rsidR="001B4AB0" w:rsidRDefault="001B4AB0"/>
                <w:p w:rsidR="001B4AB0" w:rsidRDefault="001B4AB0"/>
                <w:p w:rsidR="001B4AB0" w:rsidRDefault="001B4AB0"/>
                <w:p w:rsidR="001B4AB0" w:rsidRDefault="001B4AB0"/>
                <w:p w:rsidR="001B4AB0" w:rsidRDefault="001B4AB0"/>
                <w:p w:rsidR="001B4AB0" w:rsidRDefault="001B4AB0"/>
                <w:p w:rsidR="001B4AB0" w:rsidRDefault="001B4AB0"/>
              </w:txbxContent>
            </v:textbox>
          </v:roundrect>
        </w:pict>
      </w:r>
    </w:p>
    <w:p w:rsidR="001B4AB0" w:rsidRDefault="001B4AB0" w:rsidP="001B4AB0">
      <w:pPr>
        <w:spacing w:after="0"/>
        <w:rPr>
          <w:rFonts w:asciiTheme="minorHAnsi" w:hAnsiTheme="minorHAnsi"/>
        </w:rPr>
      </w:pPr>
    </w:p>
    <w:p w:rsidR="001B4AB0" w:rsidRPr="001B4AB0" w:rsidRDefault="001B4AB0" w:rsidP="001B4AB0">
      <w:pPr>
        <w:rPr>
          <w:rFonts w:asciiTheme="minorHAnsi" w:hAnsiTheme="minorHAnsi"/>
        </w:rPr>
      </w:pPr>
    </w:p>
    <w:p w:rsidR="001B4AB0" w:rsidRPr="001B4AB0" w:rsidRDefault="001B4AB0" w:rsidP="001B4AB0">
      <w:pPr>
        <w:rPr>
          <w:rFonts w:asciiTheme="minorHAnsi" w:hAnsiTheme="minorHAnsi"/>
        </w:rPr>
      </w:pPr>
    </w:p>
    <w:p w:rsidR="001B4AB0" w:rsidRDefault="001B4AB0" w:rsidP="001B4AB0">
      <w:pPr>
        <w:rPr>
          <w:rFonts w:asciiTheme="minorHAnsi" w:hAnsiTheme="minorHAnsi"/>
        </w:rPr>
      </w:pPr>
    </w:p>
    <w:p w:rsidR="00B60D0C" w:rsidRPr="001B4AB0" w:rsidRDefault="00B60D0C" w:rsidP="001B4AB0">
      <w:pPr>
        <w:rPr>
          <w:rFonts w:asciiTheme="minorHAnsi" w:hAnsiTheme="minorHAnsi"/>
        </w:rPr>
      </w:pPr>
    </w:p>
    <w:p w:rsidR="001B4AB0" w:rsidRDefault="001B4AB0" w:rsidP="001B4AB0">
      <w:pPr>
        <w:pStyle w:val="Default"/>
      </w:pPr>
      <w:r w:rsidRPr="001B4AB0">
        <w:t>Chronic pain often means ‘</w:t>
      </w:r>
      <w:r w:rsidRPr="001B4AB0">
        <w:rPr>
          <w:b/>
        </w:rPr>
        <w:t>Good’</w:t>
      </w:r>
      <w:r w:rsidRPr="001B4AB0">
        <w:t xml:space="preserve"> and </w:t>
      </w:r>
      <w:r w:rsidRPr="001B4AB0">
        <w:rPr>
          <w:b/>
        </w:rPr>
        <w:t>‘Bad’</w:t>
      </w:r>
      <w:r w:rsidRPr="001B4AB0">
        <w:t xml:space="preserve"> days. </w:t>
      </w:r>
    </w:p>
    <w:p w:rsidR="001B4AB0" w:rsidRDefault="001B4AB0" w:rsidP="001B4AB0">
      <w:pPr>
        <w:pStyle w:val="Default"/>
      </w:pPr>
      <w:r w:rsidRPr="001B4AB0">
        <w:t xml:space="preserve">During a bad spell you may rest more, which means you lose fitness and achieve less. On a good day however, you may find yourself doing the things you haven’t been able to do that have perhaps been building up. As a result you may become sore and tired and have to rest again. </w:t>
      </w:r>
    </w:p>
    <w:p w:rsidR="001B4AB0" w:rsidRPr="001B4AB0" w:rsidRDefault="001B4AB0" w:rsidP="001B4AB0">
      <w:pPr>
        <w:pStyle w:val="Default"/>
      </w:pPr>
    </w:p>
    <w:p w:rsidR="00B60D0C" w:rsidRDefault="00B60D0C" w:rsidP="001B4AB0">
      <w:pPr>
        <w:pStyle w:val="Default"/>
      </w:pPr>
    </w:p>
    <w:p w:rsidR="00B60D0C" w:rsidRDefault="00B60D0C" w:rsidP="001B4AB0">
      <w:pPr>
        <w:pStyle w:val="Default"/>
      </w:pPr>
    </w:p>
    <w:p w:rsidR="001B4AB0" w:rsidRDefault="001B4AB0" w:rsidP="001B4AB0">
      <w:pPr>
        <w:pStyle w:val="Default"/>
      </w:pPr>
      <w:r w:rsidRPr="001B4AB0">
        <w:t xml:space="preserve">This can become a </w:t>
      </w:r>
      <w:r w:rsidRPr="00B60D0C">
        <w:rPr>
          <w:b/>
        </w:rPr>
        <w:t>vicious cycle</w:t>
      </w:r>
      <w:r w:rsidRPr="001B4AB0">
        <w:t xml:space="preserve"> of over-activity and rest. This may mean that you have to give up the things that you enjoy. </w:t>
      </w:r>
    </w:p>
    <w:p w:rsidR="00B60D0C" w:rsidRDefault="00B60D0C" w:rsidP="001B4AB0">
      <w:pPr>
        <w:pStyle w:val="Default"/>
      </w:pPr>
    </w:p>
    <w:p w:rsidR="00B60D0C" w:rsidRPr="001B4AB0" w:rsidRDefault="00B60D0C" w:rsidP="001B4AB0">
      <w:pPr>
        <w:pStyle w:val="Default"/>
      </w:pPr>
      <w:r>
        <w:rPr>
          <w:noProof/>
          <w:lang w:eastAsia="en-GB"/>
        </w:rPr>
        <w:drawing>
          <wp:inline distT="0" distB="0" distL="0" distR="0">
            <wp:extent cx="4000500" cy="2943225"/>
            <wp:effectExtent l="0" t="1905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B4AB0" w:rsidRPr="001B4AB0" w:rsidRDefault="001B4AB0" w:rsidP="001B4AB0">
      <w:pPr>
        <w:rPr>
          <w:rFonts w:asciiTheme="minorHAnsi" w:hAnsiTheme="minorHAnsi"/>
          <w:szCs w:val="24"/>
        </w:rPr>
      </w:pPr>
    </w:p>
    <w:p w:rsidR="001B4AB0" w:rsidRPr="00B63DA7" w:rsidRDefault="00B63DA7" w:rsidP="001B4AB0">
      <w:pPr>
        <w:rPr>
          <w:rFonts w:asciiTheme="minorHAnsi" w:hAnsiTheme="minorHAnsi"/>
          <w:szCs w:val="24"/>
        </w:rPr>
      </w:pPr>
      <w:r w:rsidRPr="00B63DA7">
        <w:rPr>
          <w:rFonts w:asciiTheme="minorHAnsi" w:hAnsiTheme="minorHAnsi"/>
          <w:szCs w:val="24"/>
        </w:rPr>
        <w:t>A cycle develops when you become less active where muscles and joints become stiffer and tighter.</w:t>
      </w:r>
    </w:p>
    <w:p w:rsidR="00B63DA7" w:rsidRPr="00B63DA7" w:rsidRDefault="00B63DA7" w:rsidP="00B60D0C">
      <w:pPr>
        <w:pStyle w:val="Default"/>
        <w:rPr>
          <w:rFonts w:asciiTheme="minorHAnsi" w:hAnsiTheme="minorHAnsi"/>
        </w:rPr>
      </w:pPr>
    </w:p>
    <w:p w:rsidR="00B60D0C" w:rsidRPr="00B60D0C" w:rsidRDefault="00AD3678" w:rsidP="00B60D0C">
      <w:pPr>
        <w:pStyle w:val="Default"/>
      </w:pPr>
      <w:r w:rsidRPr="00B60D0C">
        <w:t>A</w:t>
      </w:r>
      <w:r>
        <w:t xml:space="preserve"> </w:t>
      </w:r>
      <w:r w:rsidRPr="00B60D0C">
        <w:t>technique</w:t>
      </w:r>
      <w:r w:rsidR="00B60D0C" w:rsidRPr="00B60D0C">
        <w:t xml:space="preserve"> called </w:t>
      </w:r>
      <w:r w:rsidR="00B60D0C" w:rsidRPr="00B60D0C">
        <w:rPr>
          <w:b/>
          <w:bCs/>
        </w:rPr>
        <w:t>ACTIVITY MANAGEMENT</w:t>
      </w:r>
      <w:r w:rsidR="00B60D0C">
        <w:rPr>
          <w:b/>
          <w:bCs/>
        </w:rPr>
        <w:t xml:space="preserve"> or PACING</w:t>
      </w:r>
      <w:r w:rsidR="00B60D0C" w:rsidRPr="00B60D0C">
        <w:rPr>
          <w:b/>
          <w:bCs/>
        </w:rPr>
        <w:t xml:space="preserve"> </w:t>
      </w:r>
      <w:r w:rsidR="00B60D0C" w:rsidRPr="00B60D0C">
        <w:t xml:space="preserve">may help you get back to doing some of the things you have stopped doing. </w:t>
      </w:r>
    </w:p>
    <w:p w:rsidR="00B63DA7" w:rsidRDefault="00B63DA7" w:rsidP="00B63DA7">
      <w:pPr>
        <w:pStyle w:val="Default"/>
        <w:rPr>
          <w:color w:val="auto"/>
          <w:sz w:val="23"/>
          <w:szCs w:val="23"/>
        </w:rPr>
      </w:pPr>
    </w:p>
    <w:p w:rsidR="00B63DA7" w:rsidRDefault="00B63DA7" w:rsidP="00B63DA7">
      <w:pPr>
        <w:pStyle w:val="Default"/>
        <w:rPr>
          <w:color w:val="auto"/>
          <w:sz w:val="23"/>
          <w:szCs w:val="23"/>
        </w:rPr>
      </w:pPr>
      <w:r>
        <w:rPr>
          <w:color w:val="auto"/>
          <w:sz w:val="23"/>
          <w:szCs w:val="23"/>
        </w:rPr>
        <w:t xml:space="preserve">When you start to increase your level of activity, you are more likely to feel aches and pains. </w:t>
      </w:r>
      <w:r>
        <w:rPr>
          <w:b/>
          <w:bCs/>
          <w:color w:val="auto"/>
          <w:sz w:val="23"/>
          <w:szCs w:val="23"/>
        </w:rPr>
        <w:t xml:space="preserve">These pains are not a sign that you have harmed yourself, </w:t>
      </w:r>
      <w:r>
        <w:rPr>
          <w:color w:val="auto"/>
          <w:sz w:val="23"/>
          <w:szCs w:val="23"/>
        </w:rPr>
        <w:t xml:space="preserve">they are commonly called “training pains” and all of us will have experienced them at some time. Before the </w:t>
      </w:r>
      <w:r>
        <w:rPr>
          <w:color w:val="auto"/>
          <w:sz w:val="23"/>
          <w:szCs w:val="23"/>
        </w:rPr>
        <w:lastRenderedPageBreak/>
        <w:t xml:space="preserve">onset of your chronic pain, you can probably recall how your body felt the first day after the starting a new exercise class or the day after spring cleaning the house or starting the gardening. Your body let you know that it wasn’t used to being this level of activity. </w:t>
      </w:r>
    </w:p>
    <w:p w:rsidR="00B63DA7" w:rsidRDefault="00B63DA7" w:rsidP="001B4AB0">
      <w:pPr>
        <w:rPr>
          <w:rFonts w:asciiTheme="minorHAnsi" w:hAnsiTheme="minorHAnsi"/>
        </w:rPr>
      </w:pPr>
    </w:p>
    <w:p w:rsidR="00B63DA7" w:rsidRDefault="00B63DA7" w:rsidP="00B63DA7">
      <w:pPr>
        <w:pStyle w:val="Default"/>
        <w:rPr>
          <w:color w:val="auto"/>
        </w:rPr>
      </w:pPr>
      <w:r w:rsidRPr="00B63DA7">
        <w:rPr>
          <w:color w:val="auto"/>
        </w:rPr>
        <w:t>The</w:t>
      </w:r>
      <w:r w:rsidRPr="00B63DA7">
        <w:rPr>
          <w:b/>
          <w:color w:val="auto"/>
        </w:rPr>
        <w:t xml:space="preserve"> good news</w:t>
      </w:r>
      <w:r w:rsidRPr="00B63DA7">
        <w:rPr>
          <w:color w:val="auto"/>
        </w:rPr>
        <w:t xml:space="preserve"> is that if you start an exercise programme at a manageable level (a </w:t>
      </w:r>
      <w:r w:rsidRPr="00B63DA7">
        <w:rPr>
          <w:b/>
          <w:bCs/>
          <w:i/>
          <w:iCs/>
          <w:color w:val="auto"/>
        </w:rPr>
        <w:t xml:space="preserve">baseline </w:t>
      </w:r>
      <w:r w:rsidRPr="00B63DA7">
        <w:rPr>
          <w:color w:val="auto"/>
        </w:rPr>
        <w:t xml:space="preserve">level you are comfortable and confident at) and build up the amount of exercise gradually, you can move towards the goals that matter to you. </w:t>
      </w:r>
    </w:p>
    <w:p w:rsidR="00B63DA7" w:rsidRPr="00B63DA7" w:rsidRDefault="00B63DA7" w:rsidP="00B63DA7">
      <w:pPr>
        <w:pStyle w:val="Default"/>
        <w:rPr>
          <w:color w:val="auto"/>
        </w:rPr>
      </w:pPr>
    </w:p>
    <w:p w:rsidR="00B63DA7" w:rsidRDefault="00B63DA7" w:rsidP="00B63DA7">
      <w:pPr>
        <w:pStyle w:val="Default"/>
        <w:rPr>
          <w:color w:val="auto"/>
        </w:rPr>
      </w:pPr>
      <w:r w:rsidRPr="00B63DA7">
        <w:rPr>
          <w:color w:val="auto"/>
        </w:rPr>
        <w:t>Think about how long it could take someone to train for a marathon, a lot of people know that they will have to start up to a year in advance. They plan their training programme to gradually increase the distance they run to allow the muscles and other tissues time to adapt and gradually increase their strength and endurance.</w:t>
      </w:r>
    </w:p>
    <w:p w:rsidR="00B63DA7" w:rsidRDefault="00B63DA7" w:rsidP="00B63DA7">
      <w:pPr>
        <w:pStyle w:val="Default"/>
        <w:rPr>
          <w:color w:val="auto"/>
        </w:rPr>
      </w:pPr>
    </w:p>
    <w:p w:rsidR="00B63DA7" w:rsidRDefault="00B63DA7" w:rsidP="00B63DA7">
      <w:pPr>
        <w:pStyle w:val="Default"/>
        <w:rPr>
          <w:color w:val="auto"/>
        </w:rPr>
      </w:pPr>
      <w:r w:rsidRPr="00B63DA7">
        <w:rPr>
          <w:color w:val="auto"/>
        </w:rPr>
        <w:t xml:space="preserve"> So, we like to think of the training programme you might be starting to plan as one that will take time, that by finding a comfortable starting point or baseline you will be able to lessen the aches and pains by gently increasing the amount you do. </w:t>
      </w:r>
    </w:p>
    <w:p w:rsidR="00B63DA7" w:rsidRPr="00B63DA7" w:rsidRDefault="00B63DA7" w:rsidP="00B63DA7">
      <w:pPr>
        <w:pStyle w:val="Default"/>
        <w:rPr>
          <w:color w:val="auto"/>
        </w:rPr>
      </w:pPr>
    </w:p>
    <w:p w:rsidR="00B63DA7" w:rsidRPr="00B63DA7" w:rsidRDefault="00B63DA7" w:rsidP="00B63DA7">
      <w:pPr>
        <w:pStyle w:val="Default"/>
        <w:rPr>
          <w:color w:val="auto"/>
        </w:rPr>
      </w:pPr>
      <w:r w:rsidRPr="00B63DA7">
        <w:rPr>
          <w:color w:val="auto"/>
        </w:rPr>
        <w:t xml:space="preserve">It is good to remember that to achieve a gentle increase the activity has to be done regularly and with each increase, it is normal for your muscles and joints to feel tired and even a little achy – but not flare up your pain. </w:t>
      </w:r>
    </w:p>
    <w:p w:rsidR="00B63DA7" w:rsidRPr="001B4AB0" w:rsidRDefault="00B63DA7" w:rsidP="001B4AB0">
      <w:pPr>
        <w:rPr>
          <w:rFonts w:asciiTheme="minorHAnsi" w:hAnsiTheme="minorHAnsi"/>
        </w:rPr>
        <w:sectPr w:rsidR="00B63DA7" w:rsidRPr="001B4AB0" w:rsidSect="00943AD2">
          <w:footerReference w:type="default" r:id="rId15"/>
          <w:pgSz w:w="8395" w:h="11909" w:code="11"/>
          <w:pgMar w:top="1138" w:right="1008" w:bottom="1008" w:left="1080" w:header="706" w:footer="720" w:gutter="0"/>
          <w:pgNumType w:start="1"/>
          <w:cols w:space="720"/>
        </w:sectPr>
      </w:pPr>
    </w:p>
    <w:p w:rsidR="001B4AB0" w:rsidRPr="004171AC" w:rsidRDefault="00C06FA0" w:rsidP="001B4AB0">
      <w:pPr>
        <w:spacing w:after="0"/>
        <w:rPr>
          <w:rFonts w:asciiTheme="minorHAnsi" w:hAnsiTheme="minorHAnsi"/>
        </w:rPr>
      </w:pPr>
      <w:r>
        <w:rPr>
          <w:rFonts w:asciiTheme="minorHAnsi" w:hAnsiTheme="minorHAnsi"/>
          <w:b/>
          <w:noProof/>
          <w:sz w:val="28"/>
          <w:szCs w:val="28"/>
          <w:lang w:eastAsia="en-GB"/>
        </w:rPr>
        <w:lastRenderedPageBreak/>
        <w:pict>
          <v:roundrect id="_x0000_s1032" style="position:absolute;margin-left:-48pt;margin-top:-17.25pt;width:353.25pt;height:233.25pt;z-index:251666432" arcsize="10923f" fillcolor="white [3201]" strokecolor="black [3200]" strokeweight="5pt">
            <v:stroke linestyle="thickThin"/>
            <v:shadow color="#868686"/>
            <v:textbox>
              <w:txbxContent>
                <w:p w:rsidR="00C06FA0" w:rsidRPr="00C06FA0" w:rsidRDefault="00C06FA0" w:rsidP="00C06FA0">
                  <w:pPr>
                    <w:pStyle w:val="Default"/>
                    <w:rPr>
                      <w:rFonts w:asciiTheme="minorHAnsi" w:hAnsiTheme="minorHAnsi"/>
                      <w:b/>
                      <w:color w:val="auto"/>
                      <w:sz w:val="28"/>
                      <w:szCs w:val="28"/>
                    </w:rPr>
                  </w:pPr>
                  <w:r w:rsidRPr="00C06FA0">
                    <w:rPr>
                      <w:rFonts w:asciiTheme="minorHAnsi" w:hAnsiTheme="minorHAnsi"/>
                      <w:b/>
                      <w:color w:val="auto"/>
                      <w:sz w:val="28"/>
                      <w:szCs w:val="28"/>
                    </w:rPr>
                    <w:t xml:space="preserve">TIPS FOR ACTIVITY MANAGEMENT: </w:t>
                  </w:r>
                </w:p>
                <w:p w:rsidR="00C06FA0" w:rsidRPr="00C06FA0" w:rsidRDefault="00C06FA0" w:rsidP="00C06FA0">
                  <w:pPr>
                    <w:pStyle w:val="Default"/>
                    <w:rPr>
                      <w:rFonts w:asciiTheme="minorHAnsi" w:hAnsiTheme="minorHAnsi"/>
                      <w:b/>
                      <w:color w:val="auto"/>
                      <w:sz w:val="28"/>
                      <w:szCs w:val="28"/>
                    </w:rPr>
                  </w:pPr>
                </w:p>
                <w:p w:rsidR="00C06FA0" w:rsidRPr="005761CC" w:rsidRDefault="00C06FA0" w:rsidP="00C06FA0">
                  <w:pPr>
                    <w:pStyle w:val="Default"/>
                    <w:numPr>
                      <w:ilvl w:val="0"/>
                      <w:numId w:val="6"/>
                    </w:numPr>
                    <w:rPr>
                      <w:rFonts w:asciiTheme="minorHAnsi" w:hAnsiTheme="minorHAnsi"/>
                      <w:color w:val="auto"/>
                      <w:sz w:val="28"/>
                      <w:szCs w:val="28"/>
                    </w:rPr>
                  </w:pPr>
                  <w:r w:rsidRPr="00C06FA0">
                    <w:rPr>
                      <w:rFonts w:asciiTheme="minorHAnsi" w:hAnsiTheme="minorHAnsi" w:cs="Wingdings"/>
                      <w:b/>
                      <w:color w:val="auto"/>
                      <w:sz w:val="28"/>
                      <w:szCs w:val="28"/>
                    </w:rPr>
                    <w:t xml:space="preserve"> </w:t>
                  </w:r>
                  <w:r w:rsidRPr="005761CC">
                    <w:rPr>
                      <w:rFonts w:asciiTheme="minorHAnsi" w:hAnsiTheme="minorHAnsi"/>
                      <w:color w:val="auto"/>
                      <w:sz w:val="28"/>
                      <w:szCs w:val="28"/>
                    </w:rPr>
                    <w:t xml:space="preserve">Set yourself targets that are realistic </w:t>
                  </w:r>
                </w:p>
                <w:p w:rsidR="00C06FA0" w:rsidRPr="005761CC" w:rsidRDefault="00C06FA0" w:rsidP="00C06FA0">
                  <w:pPr>
                    <w:pStyle w:val="Default"/>
                    <w:rPr>
                      <w:rFonts w:asciiTheme="minorHAnsi" w:hAnsiTheme="minorHAnsi"/>
                      <w:color w:val="auto"/>
                      <w:sz w:val="28"/>
                      <w:szCs w:val="28"/>
                    </w:rPr>
                  </w:pPr>
                </w:p>
                <w:p w:rsidR="00C06FA0" w:rsidRPr="005761CC" w:rsidRDefault="00C06FA0" w:rsidP="00C06FA0">
                  <w:pPr>
                    <w:pStyle w:val="Default"/>
                    <w:numPr>
                      <w:ilvl w:val="0"/>
                      <w:numId w:val="6"/>
                    </w:numPr>
                    <w:rPr>
                      <w:rFonts w:asciiTheme="minorHAnsi" w:hAnsiTheme="minorHAnsi"/>
                      <w:color w:val="auto"/>
                      <w:sz w:val="28"/>
                      <w:szCs w:val="28"/>
                    </w:rPr>
                  </w:pPr>
                  <w:r w:rsidRPr="005761CC">
                    <w:rPr>
                      <w:rFonts w:asciiTheme="minorHAnsi" w:hAnsiTheme="minorHAnsi" w:cs="Wingdings"/>
                      <w:color w:val="auto"/>
                      <w:sz w:val="28"/>
                      <w:szCs w:val="28"/>
                    </w:rPr>
                    <w:t xml:space="preserve"> </w:t>
                  </w:r>
                  <w:r w:rsidRPr="005761CC">
                    <w:rPr>
                      <w:rFonts w:asciiTheme="minorHAnsi" w:hAnsiTheme="minorHAnsi"/>
                      <w:color w:val="auto"/>
                      <w:sz w:val="28"/>
                      <w:szCs w:val="28"/>
                    </w:rPr>
                    <w:t xml:space="preserve">Remember to build up gradually </w:t>
                  </w:r>
                </w:p>
                <w:p w:rsidR="00C06FA0" w:rsidRPr="005761CC" w:rsidRDefault="00C06FA0" w:rsidP="00C06FA0">
                  <w:pPr>
                    <w:pStyle w:val="Default"/>
                    <w:rPr>
                      <w:rFonts w:asciiTheme="minorHAnsi" w:hAnsiTheme="minorHAnsi"/>
                      <w:color w:val="auto"/>
                      <w:sz w:val="28"/>
                      <w:szCs w:val="28"/>
                    </w:rPr>
                  </w:pPr>
                </w:p>
                <w:p w:rsidR="00C06FA0" w:rsidRPr="00AD3678" w:rsidRDefault="00C06FA0" w:rsidP="00C06FA0">
                  <w:pPr>
                    <w:pStyle w:val="Default"/>
                    <w:numPr>
                      <w:ilvl w:val="0"/>
                      <w:numId w:val="6"/>
                    </w:numPr>
                    <w:rPr>
                      <w:rFonts w:asciiTheme="minorHAnsi" w:hAnsiTheme="minorHAnsi"/>
                      <w:color w:val="auto"/>
                      <w:sz w:val="28"/>
                      <w:szCs w:val="28"/>
                    </w:rPr>
                  </w:pPr>
                  <w:r w:rsidRPr="00AD3678">
                    <w:rPr>
                      <w:rFonts w:asciiTheme="minorHAnsi" w:hAnsiTheme="minorHAnsi" w:cs="Wingdings"/>
                      <w:color w:val="auto"/>
                      <w:sz w:val="28"/>
                      <w:szCs w:val="28"/>
                    </w:rPr>
                    <w:t xml:space="preserve"> </w:t>
                  </w:r>
                  <w:r w:rsidRPr="00AD3678">
                    <w:rPr>
                      <w:rFonts w:asciiTheme="minorHAnsi" w:hAnsiTheme="minorHAnsi"/>
                      <w:color w:val="auto"/>
                      <w:sz w:val="28"/>
                      <w:szCs w:val="28"/>
                    </w:rPr>
                    <w:t xml:space="preserve">Progress can be slow, but remember to </w:t>
                  </w:r>
                  <w:r w:rsidR="00AD3678" w:rsidRPr="00AD3678">
                    <w:rPr>
                      <w:rFonts w:asciiTheme="minorHAnsi" w:hAnsiTheme="minorHAnsi"/>
                      <w:color w:val="auto"/>
                      <w:sz w:val="28"/>
                      <w:szCs w:val="28"/>
                    </w:rPr>
                    <w:t>stay</w:t>
                  </w:r>
                  <w:r w:rsidRPr="00AD3678">
                    <w:rPr>
                      <w:rFonts w:asciiTheme="minorHAnsi" w:hAnsiTheme="minorHAnsi"/>
                      <w:color w:val="auto"/>
                      <w:sz w:val="28"/>
                      <w:szCs w:val="28"/>
                    </w:rPr>
                    <w:t xml:space="preserve"> focused on your goals </w:t>
                  </w:r>
                </w:p>
                <w:p w:rsidR="005761CC" w:rsidRPr="005761CC" w:rsidRDefault="005761CC" w:rsidP="00C06FA0">
                  <w:pPr>
                    <w:pStyle w:val="Default"/>
                    <w:rPr>
                      <w:rFonts w:asciiTheme="minorHAnsi" w:hAnsiTheme="minorHAnsi"/>
                      <w:color w:val="auto"/>
                      <w:sz w:val="28"/>
                      <w:szCs w:val="28"/>
                    </w:rPr>
                  </w:pPr>
                </w:p>
                <w:p w:rsidR="005761CC" w:rsidRPr="005761CC" w:rsidRDefault="005761CC" w:rsidP="005761CC">
                  <w:pPr>
                    <w:ind w:left="360"/>
                    <w:jc w:val="center"/>
                    <w:rPr>
                      <w:rFonts w:asciiTheme="minorHAnsi" w:hAnsiTheme="minorHAnsi" w:cs="Arial"/>
                      <w:b/>
                      <w:i/>
                      <w:sz w:val="28"/>
                      <w:szCs w:val="28"/>
                    </w:rPr>
                  </w:pPr>
                  <w:r w:rsidRPr="005761CC">
                    <w:rPr>
                      <w:rFonts w:asciiTheme="minorHAnsi" w:hAnsiTheme="minorHAnsi" w:cs="Arial"/>
                      <w:b/>
                      <w:i/>
                      <w:sz w:val="28"/>
                      <w:szCs w:val="28"/>
                    </w:rPr>
                    <w:t>Do no more on a good day than on a bad day.</w:t>
                  </w:r>
                </w:p>
                <w:p w:rsidR="005761CC" w:rsidRDefault="005761CC" w:rsidP="005761CC">
                  <w:pPr>
                    <w:pStyle w:val="Default"/>
                    <w:rPr>
                      <w:rFonts w:asciiTheme="minorHAnsi" w:hAnsiTheme="minorHAnsi"/>
                      <w:b/>
                      <w:color w:val="auto"/>
                      <w:sz w:val="28"/>
                      <w:szCs w:val="28"/>
                    </w:rPr>
                  </w:pPr>
                </w:p>
                <w:p w:rsidR="005761CC" w:rsidRPr="00C06FA0" w:rsidRDefault="005761CC" w:rsidP="00C06FA0">
                  <w:pPr>
                    <w:pStyle w:val="Default"/>
                    <w:rPr>
                      <w:rFonts w:asciiTheme="minorHAnsi" w:hAnsiTheme="minorHAnsi"/>
                      <w:b/>
                      <w:color w:val="auto"/>
                      <w:sz w:val="28"/>
                      <w:szCs w:val="28"/>
                    </w:rPr>
                  </w:pPr>
                </w:p>
                <w:p w:rsidR="00C06FA0" w:rsidRPr="00C06FA0" w:rsidRDefault="00C06FA0">
                  <w:pPr>
                    <w:rPr>
                      <w:b/>
                    </w:rPr>
                  </w:pPr>
                </w:p>
              </w:txbxContent>
            </v:textbox>
          </v:roundrect>
        </w:pict>
      </w:r>
    </w:p>
    <w:p w:rsidR="001B4AB0" w:rsidRDefault="001B4AB0" w:rsidP="001B4AB0">
      <w:pPr>
        <w:spacing w:after="0"/>
        <w:rPr>
          <w:rFonts w:asciiTheme="minorHAnsi" w:hAnsiTheme="minorHAnsi"/>
          <w:b/>
          <w:sz w:val="28"/>
          <w:szCs w:val="28"/>
        </w:rPr>
      </w:pPr>
    </w:p>
    <w:p w:rsidR="001B4AB0" w:rsidRDefault="001B4AB0" w:rsidP="001B4AB0">
      <w:pPr>
        <w:spacing w:after="0"/>
        <w:rPr>
          <w:rFonts w:asciiTheme="minorHAnsi" w:hAnsiTheme="minorHAnsi"/>
          <w:b/>
          <w:sz w:val="28"/>
          <w:szCs w:val="28"/>
        </w:rPr>
      </w:pPr>
    </w:p>
    <w:p w:rsidR="001B4AB0" w:rsidRPr="00DC0536" w:rsidRDefault="001B4AB0" w:rsidP="001B4AB0">
      <w:pPr>
        <w:autoSpaceDE w:val="0"/>
        <w:autoSpaceDN w:val="0"/>
        <w:adjustRightInd w:val="0"/>
        <w:spacing w:before="0" w:after="0"/>
        <w:rPr>
          <w:rFonts w:asciiTheme="minorHAnsi" w:eastAsia="MyriadPro-Regular" w:hAnsiTheme="minorHAnsi" w:cs="MyriadPro-Regular"/>
          <w:szCs w:val="24"/>
        </w:rPr>
      </w:pPr>
    </w:p>
    <w:p w:rsidR="001B4AB0" w:rsidRPr="00A2209B" w:rsidRDefault="001B4AB0" w:rsidP="001B4AB0">
      <w:pPr>
        <w:autoSpaceDE w:val="0"/>
        <w:autoSpaceDN w:val="0"/>
        <w:adjustRightInd w:val="0"/>
        <w:spacing w:before="0" w:after="0"/>
        <w:rPr>
          <w:rFonts w:asciiTheme="minorHAnsi" w:eastAsia="MyriadPro-Regular" w:hAnsiTheme="minorHAnsi" w:cs="MyriadPro-Regular"/>
          <w:szCs w:val="24"/>
        </w:rPr>
      </w:pPr>
    </w:p>
    <w:p w:rsidR="001B4AB0" w:rsidRDefault="001B4AB0" w:rsidP="001B4AB0">
      <w:pPr>
        <w:spacing w:before="120"/>
        <w:ind w:left="1440" w:hanging="1440"/>
        <w:rPr>
          <w:rFonts w:asciiTheme="minorHAnsi" w:hAnsiTheme="minorHAnsi"/>
          <w:b/>
          <w:sz w:val="28"/>
          <w:szCs w:val="28"/>
        </w:rPr>
      </w:pPr>
    </w:p>
    <w:p w:rsidR="001B4AB0" w:rsidRDefault="001B4AB0" w:rsidP="001B4AB0">
      <w:pPr>
        <w:spacing w:before="120"/>
        <w:ind w:left="1440" w:hanging="1440"/>
        <w:rPr>
          <w:rFonts w:asciiTheme="minorHAnsi" w:hAnsiTheme="minorHAnsi"/>
          <w:b/>
          <w:sz w:val="28"/>
          <w:szCs w:val="28"/>
        </w:rPr>
      </w:pPr>
    </w:p>
    <w:p w:rsidR="001B4AB0" w:rsidRDefault="001B4AB0" w:rsidP="001B4AB0">
      <w:pPr>
        <w:spacing w:before="120"/>
        <w:ind w:left="1440" w:hanging="1440"/>
        <w:rPr>
          <w:rFonts w:asciiTheme="minorHAnsi" w:hAnsiTheme="minorHAnsi"/>
          <w:b/>
          <w:sz w:val="28"/>
          <w:szCs w:val="28"/>
        </w:rPr>
      </w:pPr>
    </w:p>
    <w:p w:rsidR="00C06FA0" w:rsidRDefault="00C06FA0" w:rsidP="001B4AB0">
      <w:pPr>
        <w:spacing w:before="120"/>
        <w:ind w:left="1440" w:hanging="1440"/>
        <w:rPr>
          <w:rFonts w:asciiTheme="minorHAnsi" w:hAnsiTheme="minorHAnsi"/>
          <w:b/>
          <w:sz w:val="28"/>
          <w:szCs w:val="28"/>
        </w:rPr>
      </w:pPr>
    </w:p>
    <w:p w:rsidR="00C06FA0" w:rsidRDefault="00C06FA0" w:rsidP="001B4AB0">
      <w:pPr>
        <w:spacing w:before="120"/>
        <w:ind w:left="1440" w:hanging="1440"/>
        <w:rPr>
          <w:rFonts w:asciiTheme="minorHAnsi" w:hAnsiTheme="minorHAnsi"/>
          <w:b/>
          <w:sz w:val="28"/>
          <w:szCs w:val="28"/>
        </w:rPr>
      </w:pPr>
    </w:p>
    <w:p w:rsidR="00C06FA0" w:rsidRDefault="00C06FA0" w:rsidP="001B4AB0">
      <w:pPr>
        <w:spacing w:before="120"/>
        <w:ind w:left="1440" w:hanging="1440"/>
        <w:rPr>
          <w:rFonts w:asciiTheme="minorHAnsi" w:hAnsiTheme="minorHAnsi"/>
          <w:b/>
          <w:sz w:val="28"/>
          <w:szCs w:val="28"/>
        </w:rPr>
      </w:pPr>
    </w:p>
    <w:p w:rsidR="00C06FA0" w:rsidRDefault="00C06FA0" w:rsidP="001B4AB0">
      <w:pPr>
        <w:spacing w:before="120"/>
        <w:ind w:left="1440" w:hanging="1440"/>
        <w:rPr>
          <w:rFonts w:asciiTheme="minorHAnsi" w:hAnsiTheme="minorHAnsi"/>
          <w:b/>
          <w:sz w:val="28"/>
          <w:szCs w:val="28"/>
        </w:rPr>
      </w:pPr>
    </w:p>
    <w:p w:rsidR="00AD3678" w:rsidRDefault="00AD3678" w:rsidP="001B4AB0">
      <w:pPr>
        <w:spacing w:before="120"/>
        <w:ind w:left="1440" w:hanging="1440"/>
        <w:rPr>
          <w:rFonts w:asciiTheme="minorHAnsi" w:hAnsiTheme="minorHAnsi"/>
          <w:b/>
          <w:sz w:val="28"/>
          <w:szCs w:val="28"/>
        </w:rPr>
      </w:pPr>
    </w:p>
    <w:p w:rsidR="00AD3678" w:rsidRDefault="00AD3678" w:rsidP="001B4AB0">
      <w:pPr>
        <w:spacing w:before="120"/>
        <w:ind w:left="1440" w:hanging="1440"/>
        <w:rPr>
          <w:rFonts w:asciiTheme="minorHAnsi" w:hAnsiTheme="minorHAnsi"/>
          <w:b/>
          <w:sz w:val="28"/>
          <w:szCs w:val="28"/>
        </w:rPr>
      </w:pPr>
    </w:p>
    <w:p w:rsidR="005761CC" w:rsidRDefault="005761CC" w:rsidP="001B4AB0">
      <w:pPr>
        <w:spacing w:before="120"/>
        <w:ind w:left="1440" w:hanging="1440"/>
        <w:rPr>
          <w:rFonts w:asciiTheme="minorHAnsi" w:hAnsiTheme="minorHAnsi"/>
        </w:rPr>
      </w:pPr>
      <w:r w:rsidRPr="005761CC">
        <w:rPr>
          <w:rFonts w:asciiTheme="minorHAnsi" w:hAnsiTheme="minorHAnsi"/>
        </w:rPr>
        <w:t>Further information is available from:</w:t>
      </w:r>
    </w:p>
    <w:p w:rsidR="005761CC" w:rsidRPr="005761CC" w:rsidRDefault="005761CC" w:rsidP="001B4AB0">
      <w:pPr>
        <w:spacing w:before="120"/>
        <w:ind w:left="1440" w:hanging="1440"/>
        <w:rPr>
          <w:rFonts w:asciiTheme="minorHAnsi" w:hAnsiTheme="minorHAnsi"/>
        </w:rPr>
      </w:pPr>
    </w:p>
    <w:p w:rsidR="00C06FA0" w:rsidRDefault="005761CC" w:rsidP="005761CC">
      <w:pPr>
        <w:pStyle w:val="ListParagraph"/>
        <w:numPr>
          <w:ilvl w:val="0"/>
          <w:numId w:val="10"/>
        </w:numPr>
        <w:spacing w:before="120"/>
        <w:rPr>
          <w:rFonts w:asciiTheme="minorHAnsi" w:hAnsiTheme="minorHAnsi"/>
        </w:rPr>
      </w:pPr>
      <w:hyperlink r:id="rId16" w:history="1">
        <w:r w:rsidRPr="005761CC">
          <w:rPr>
            <w:rStyle w:val="Hyperlink"/>
            <w:rFonts w:asciiTheme="minorHAnsi" w:hAnsiTheme="minorHAnsi"/>
          </w:rPr>
          <w:t>www.nhsinform.co.uk/msk</w:t>
        </w:r>
      </w:hyperlink>
    </w:p>
    <w:p w:rsidR="005761CC" w:rsidRPr="005761CC" w:rsidRDefault="005761CC" w:rsidP="005761CC">
      <w:pPr>
        <w:spacing w:before="120"/>
        <w:ind w:left="105"/>
        <w:rPr>
          <w:rFonts w:asciiTheme="minorHAnsi" w:hAnsiTheme="minorHAnsi"/>
        </w:rPr>
      </w:pPr>
    </w:p>
    <w:p w:rsidR="005761CC" w:rsidRPr="005761CC" w:rsidRDefault="005761CC" w:rsidP="005761CC">
      <w:pPr>
        <w:pStyle w:val="ListParagraph"/>
        <w:numPr>
          <w:ilvl w:val="0"/>
          <w:numId w:val="10"/>
        </w:numPr>
        <w:spacing w:before="120"/>
        <w:rPr>
          <w:rFonts w:asciiTheme="minorHAnsi" w:hAnsiTheme="minorHAnsi"/>
        </w:rPr>
      </w:pPr>
      <w:hyperlink r:id="rId17" w:history="1">
        <w:r w:rsidRPr="00077817">
          <w:rPr>
            <w:rStyle w:val="Hyperlink"/>
            <w:rFonts w:asciiTheme="minorHAnsi" w:hAnsiTheme="minorHAnsi"/>
          </w:rPr>
          <w:t>www.painconcern.org</w:t>
        </w:r>
      </w:hyperlink>
      <w:r>
        <w:rPr>
          <w:rFonts w:asciiTheme="minorHAnsi" w:hAnsiTheme="minorHAnsi"/>
        </w:rPr>
        <w:t xml:space="preserve"> </w:t>
      </w:r>
    </w:p>
    <w:p w:rsidR="005761CC" w:rsidRDefault="005761CC" w:rsidP="001B4AB0">
      <w:pPr>
        <w:spacing w:before="120"/>
        <w:ind w:left="1440" w:hanging="1440"/>
        <w:rPr>
          <w:rFonts w:asciiTheme="minorHAnsi" w:hAnsiTheme="minorHAnsi"/>
        </w:rPr>
      </w:pPr>
    </w:p>
    <w:p w:rsidR="005761CC" w:rsidRPr="005761CC" w:rsidRDefault="005761CC" w:rsidP="001B4AB0">
      <w:pPr>
        <w:spacing w:before="120"/>
        <w:ind w:left="1440" w:hanging="1440"/>
        <w:rPr>
          <w:rFonts w:asciiTheme="minorHAnsi" w:hAnsiTheme="minorHAnsi"/>
          <w:b/>
          <w:sz w:val="28"/>
          <w:szCs w:val="28"/>
        </w:rPr>
      </w:pPr>
    </w:p>
    <w:p w:rsidR="001B4AB0" w:rsidRPr="00DC0536" w:rsidRDefault="001B4AB0" w:rsidP="001B4AB0">
      <w:pPr>
        <w:pBdr>
          <w:top w:val="single" w:sz="6" w:space="6" w:color="auto"/>
          <w:left w:val="single" w:sz="6" w:space="4" w:color="auto"/>
          <w:bottom w:val="single" w:sz="6" w:space="6" w:color="auto"/>
          <w:right w:val="single" w:sz="6" w:space="4" w:color="auto"/>
        </w:pBdr>
        <w:spacing w:before="0"/>
        <w:rPr>
          <w:rFonts w:asciiTheme="minorHAnsi" w:hAnsiTheme="minorHAnsi"/>
          <w:b/>
          <w:sz w:val="32"/>
        </w:rPr>
      </w:pPr>
      <w:r w:rsidRPr="00DC0536">
        <w:rPr>
          <w:rFonts w:asciiTheme="minorHAnsi" w:hAnsiTheme="minorHAnsi"/>
          <w:b/>
          <w:sz w:val="32"/>
        </w:rPr>
        <w:lastRenderedPageBreak/>
        <w:t xml:space="preserve">This leaflet is also available in large print. </w:t>
      </w:r>
    </w:p>
    <w:p w:rsidR="001B4AB0" w:rsidRPr="00DC0536" w:rsidRDefault="001B4AB0" w:rsidP="001B4AB0">
      <w:pPr>
        <w:pBdr>
          <w:top w:val="single" w:sz="6" w:space="6" w:color="auto"/>
          <w:left w:val="single" w:sz="6" w:space="4" w:color="auto"/>
          <w:bottom w:val="single" w:sz="6" w:space="6" w:color="auto"/>
          <w:right w:val="single" w:sz="6" w:space="4" w:color="auto"/>
        </w:pBdr>
        <w:spacing w:before="0"/>
        <w:rPr>
          <w:rFonts w:asciiTheme="minorHAnsi" w:hAnsiTheme="minorHAnsi"/>
          <w:b/>
          <w:sz w:val="32"/>
        </w:rPr>
      </w:pPr>
      <w:r w:rsidRPr="00DC0536">
        <w:rPr>
          <w:rFonts w:asciiTheme="minorHAnsi" w:hAnsiTheme="minorHAnsi"/>
          <w:b/>
          <w:sz w:val="32"/>
        </w:rPr>
        <w:t>Other formats and languages can be supplied on request. Please call Quality Development on (01224) 554149 for a copy. Ask for leaflet 1508.</w:t>
      </w:r>
    </w:p>
    <w:p w:rsidR="001B4AB0" w:rsidRPr="00DC0536" w:rsidRDefault="001B4AB0" w:rsidP="001B4AB0">
      <w:pPr>
        <w:spacing w:before="0" w:after="0"/>
        <w:rPr>
          <w:rFonts w:asciiTheme="minorHAnsi" w:hAnsiTheme="minorHAnsi"/>
          <w:sz w:val="16"/>
          <w:szCs w:val="16"/>
        </w:rPr>
      </w:pPr>
    </w:p>
    <w:p w:rsidR="001B4AB0" w:rsidRPr="00DC0536" w:rsidRDefault="001B4AB0" w:rsidP="001B4AB0">
      <w:pPr>
        <w:pBdr>
          <w:top w:val="single" w:sz="6" w:space="6" w:color="auto"/>
          <w:left w:val="single" w:sz="6" w:space="4" w:color="auto"/>
          <w:bottom w:val="single" w:sz="6" w:space="6" w:color="auto"/>
          <w:right w:val="single" w:sz="6" w:space="4" w:color="auto"/>
        </w:pBdr>
        <w:spacing w:before="0" w:after="0"/>
        <w:rPr>
          <w:rFonts w:asciiTheme="minorHAnsi" w:hAnsiTheme="minorHAnsi"/>
          <w:b/>
          <w:sz w:val="28"/>
        </w:rPr>
      </w:pPr>
      <w:r w:rsidRPr="00DC0536">
        <w:rPr>
          <w:rFonts w:asciiTheme="minorHAnsi" w:hAnsiTheme="minorHAnsi"/>
        </w:rPr>
        <w:t>Feedback from the public helped us to develop this leaflet. If you have any comments on how we can improve it, please call (01224) 554149 to let us know.</w:t>
      </w:r>
    </w:p>
    <w:p w:rsidR="001B4AB0" w:rsidRPr="00DC0536" w:rsidRDefault="001B4AB0" w:rsidP="001B4AB0">
      <w:pPr>
        <w:jc w:val="center"/>
        <w:rPr>
          <w:rFonts w:asciiTheme="minorHAnsi" w:hAnsiTheme="minorHAnsi"/>
          <w:b/>
          <w:sz w:val="28"/>
          <w:szCs w:val="28"/>
        </w:rPr>
      </w:pPr>
    </w:p>
    <w:p w:rsidR="001B4AB0" w:rsidRDefault="001B4AB0" w:rsidP="001B4AB0">
      <w:pPr>
        <w:jc w:val="center"/>
        <w:rPr>
          <w:rFonts w:asciiTheme="minorHAnsi" w:hAnsiTheme="minorHAnsi"/>
          <w:b/>
          <w:sz w:val="28"/>
          <w:szCs w:val="28"/>
        </w:rPr>
      </w:pPr>
    </w:p>
    <w:p w:rsidR="001B4AB0" w:rsidRDefault="001B4AB0" w:rsidP="001B4AB0">
      <w:pPr>
        <w:jc w:val="center"/>
        <w:rPr>
          <w:rFonts w:asciiTheme="minorHAnsi" w:hAnsiTheme="minorHAnsi"/>
          <w:b/>
          <w:sz w:val="28"/>
          <w:szCs w:val="28"/>
        </w:rPr>
      </w:pPr>
    </w:p>
    <w:p w:rsidR="001B4AB0" w:rsidRDefault="001B4AB0" w:rsidP="001B4AB0">
      <w:pPr>
        <w:jc w:val="center"/>
        <w:rPr>
          <w:rFonts w:asciiTheme="minorHAnsi" w:hAnsiTheme="minorHAnsi"/>
          <w:b/>
          <w:sz w:val="28"/>
          <w:szCs w:val="28"/>
        </w:rPr>
      </w:pPr>
    </w:p>
    <w:p w:rsidR="001B4AB0" w:rsidRPr="00DC0536" w:rsidRDefault="001B4AB0" w:rsidP="001B4AB0">
      <w:pPr>
        <w:jc w:val="center"/>
        <w:rPr>
          <w:rFonts w:asciiTheme="minorHAnsi" w:hAnsiTheme="minorHAnsi"/>
          <w:b/>
          <w:sz w:val="28"/>
          <w:szCs w:val="28"/>
        </w:rPr>
      </w:pPr>
    </w:p>
    <w:p w:rsidR="001B4AB0" w:rsidRPr="00DC0536" w:rsidRDefault="001B4AB0" w:rsidP="001B4AB0">
      <w:pPr>
        <w:jc w:val="center"/>
        <w:rPr>
          <w:rFonts w:asciiTheme="minorHAnsi" w:hAnsiTheme="minorHAnsi"/>
          <w:b/>
          <w:sz w:val="28"/>
          <w:szCs w:val="28"/>
        </w:rPr>
      </w:pPr>
      <w:r>
        <w:rPr>
          <w:rFonts w:asciiTheme="minorHAnsi" w:hAnsiTheme="minorHAnsi"/>
          <w:b/>
          <w:noProof/>
          <w:sz w:val="28"/>
          <w:szCs w:val="28"/>
          <w:lang w:eastAsia="en-GB"/>
        </w:rPr>
        <w:pict>
          <v:shapetype id="_x0000_t202" coordsize="21600,21600" o:spt="202" path="m,l,21600r21600,l21600,xe">
            <v:stroke joinstyle="miter"/>
            <v:path gradientshapeok="t" o:connecttype="rect"/>
          </v:shapetype>
          <v:shape id="_x0000_s1026" type="#_x0000_t202" style="position:absolute;left:0;text-align:left;margin-left:-3.6pt;margin-top:82pt;width:329.75pt;height:60.9pt;z-index:251658240" stroked="f">
            <v:textbox style="mso-next-textbox:#_x0000_s1026">
              <w:txbxContent>
                <w:p w:rsidR="001B4AB0" w:rsidRPr="00DC0536" w:rsidRDefault="001B4AB0" w:rsidP="001B4AB0">
                  <w:pPr>
                    <w:pStyle w:val="Footer"/>
                    <w:tabs>
                      <w:tab w:val="clear" w:pos="4153"/>
                      <w:tab w:val="right" w:pos="6210"/>
                      <w:tab w:val="center" w:pos="7513"/>
                    </w:tabs>
                    <w:spacing w:before="0" w:after="0"/>
                    <w:rPr>
                      <w:rFonts w:asciiTheme="minorHAnsi" w:hAnsiTheme="minorHAnsi"/>
                      <w:szCs w:val="24"/>
                    </w:rPr>
                  </w:pPr>
                  <w:r w:rsidRPr="00DC0536">
                    <w:rPr>
                      <w:rFonts w:asciiTheme="minorHAnsi" w:hAnsiTheme="minorHAnsi"/>
                      <w:szCs w:val="24"/>
                    </w:rPr>
                    <w:t>Anaesthetics Department</w:t>
                  </w:r>
                  <w:r w:rsidRPr="00DC0536">
                    <w:rPr>
                      <w:rFonts w:asciiTheme="minorHAnsi" w:hAnsiTheme="minorHAnsi"/>
                      <w:szCs w:val="24"/>
                    </w:rPr>
                    <w:tab/>
                    <w:t>April 2014</w:t>
                  </w:r>
                </w:p>
                <w:p w:rsidR="001B4AB0" w:rsidRPr="00DC0536" w:rsidRDefault="001B4AB0" w:rsidP="001B4AB0">
                  <w:pPr>
                    <w:pStyle w:val="Footer"/>
                    <w:tabs>
                      <w:tab w:val="clear" w:pos="4153"/>
                      <w:tab w:val="right" w:pos="6210"/>
                    </w:tabs>
                    <w:spacing w:before="0" w:after="0"/>
                    <w:rPr>
                      <w:rFonts w:asciiTheme="minorHAnsi" w:hAnsiTheme="minorHAnsi"/>
                      <w:szCs w:val="24"/>
                    </w:rPr>
                  </w:pPr>
                  <w:r w:rsidRPr="00DC0536">
                    <w:rPr>
                      <w:rFonts w:asciiTheme="minorHAnsi" w:hAnsiTheme="minorHAnsi"/>
                      <w:szCs w:val="24"/>
                    </w:rPr>
                    <w:t>Aberdeen Royal Infirmary</w:t>
                  </w:r>
                  <w:r w:rsidRPr="00DC0536">
                    <w:rPr>
                      <w:rFonts w:asciiTheme="minorHAnsi" w:hAnsiTheme="minorHAnsi"/>
                      <w:szCs w:val="24"/>
                    </w:rPr>
                    <w:tab/>
                  </w:r>
                  <w:r w:rsidRPr="00DC0536">
                    <w:rPr>
                      <w:rFonts w:asciiTheme="minorHAnsi" w:hAnsiTheme="minorHAnsi"/>
                      <w:szCs w:val="24"/>
                      <w:vertAlign w:val="superscript"/>
                    </w:rPr>
                    <w:t>©</w:t>
                  </w:r>
                  <w:r w:rsidRPr="00DC0536">
                    <w:rPr>
                      <w:rFonts w:asciiTheme="minorHAnsi" w:hAnsiTheme="minorHAnsi"/>
                      <w:szCs w:val="24"/>
                    </w:rPr>
                    <w:t>NHS Grampian</w:t>
                  </w:r>
                </w:p>
                <w:p w:rsidR="001B4AB0" w:rsidRPr="00DC0536" w:rsidRDefault="001B4AB0" w:rsidP="001B4AB0">
                  <w:pPr>
                    <w:pStyle w:val="Footer"/>
                    <w:tabs>
                      <w:tab w:val="clear" w:pos="4153"/>
                      <w:tab w:val="right" w:pos="6210"/>
                    </w:tabs>
                    <w:spacing w:before="0" w:after="0"/>
                    <w:rPr>
                      <w:rFonts w:asciiTheme="minorHAnsi" w:hAnsiTheme="minorHAnsi"/>
                      <w:szCs w:val="24"/>
                    </w:rPr>
                  </w:pPr>
                  <w:r w:rsidRPr="00DC0536">
                    <w:rPr>
                      <w:rFonts w:asciiTheme="minorHAnsi" w:hAnsiTheme="minorHAnsi"/>
                      <w:szCs w:val="24"/>
                    </w:rPr>
                    <w:t>Leaflet supplied by:</w:t>
                  </w:r>
                  <w:r w:rsidRPr="00DC0536">
                    <w:rPr>
                      <w:rFonts w:asciiTheme="minorHAnsi" w:hAnsiTheme="minorHAnsi"/>
                      <w:szCs w:val="24"/>
                    </w:rPr>
                    <w:tab/>
                    <w:t>Quality Development, Foresterhill</w:t>
                  </w:r>
                </w:p>
              </w:txbxContent>
            </v:textbox>
          </v:shape>
        </w:pict>
      </w:r>
    </w:p>
    <w:p w:rsidR="001B4AB0" w:rsidRDefault="001B4AB0" w:rsidP="001B4AB0">
      <w:pPr>
        <w:jc w:val="center"/>
        <w:rPr>
          <w:b/>
          <w:sz w:val="28"/>
          <w:szCs w:val="28"/>
        </w:rPr>
        <w:sectPr w:rsidR="001B4AB0" w:rsidSect="00765FDA">
          <w:footerReference w:type="default" r:id="rId18"/>
          <w:pgSz w:w="8395" w:h="11909" w:code="11"/>
          <w:pgMar w:top="1440" w:right="1440" w:bottom="1440" w:left="1440" w:header="706" w:footer="720" w:gutter="0"/>
          <w:pgNumType w:start="1"/>
          <w:cols w:space="720"/>
          <w:docGrid w:linePitch="326"/>
        </w:sectPr>
      </w:pPr>
    </w:p>
    <w:p w:rsidR="001B4AB0" w:rsidRDefault="001B4AB0" w:rsidP="001B4AB0">
      <w:pPr>
        <w:autoSpaceDE w:val="0"/>
        <w:autoSpaceDN w:val="0"/>
        <w:adjustRightInd w:val="0"/>
        <w:spacing w:before="0" w:after="0"/>
        <w:rPr>
          <w:rFonts w:ascii="MyriadPro-Bold" w:eastAsiaTheme="minorHAnsi" w:hAnsi="MyriadPro-Bold" w:cs="MyriadPro-Bold"/>
          <w:b/>
          <w:bCs/>
          <w:color w:val="FFFFFF"/>
          <w:sz w:val="40"/>
          <w:szCs w:val="40"/>
        </w:rPr>
      </w:pPr>
      <w:r>
        <w:rPr>
          <w:rFonts w:ascii="MyriadPro-Bold" w:eastAsiaTheme="minorHAnsi" w:hAnsi="MyriadPro-Bold" w:cs="MyriadPro-Bold"/>
          <w:b/>
          <w:bCs/>
          <w:color w:val="FFFFFF"/>
          <w:sz w:val="40"/>
          <w:szCs w:val="40"/>
        </w:rPr>
        <w:lastRenderedPageBreak/>
        <w:t>There are things you can</w:t>
      </w:r>
    </w:p>
    <w:p w:rsidR="001B4AB0" w:rsidRDefault="001B4AB0" w:rsidP="001B4AB0"/>
    <w:p w:rsidR="00C51D96" w:rsidRDefault="00C51D96"/>
    <w:sectPr w:rsidR="00C51D96" w:rsidSect="00700C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yriadPro-Regular">
    <w:altName w:val="MS Gothic"/>
    <w:panose1 w:val="00000000000000000000"/>
    <w:charset w:val="80"/>
    <w:family w:val="swiss"/>
    <w:notTrueType/>
    <w:pitch w:val="default"/>
    <w:sig w:usb0="00000003" w:usb1="08070000" w:usb2="00000010" w:usb3="00000000" w:csb0="00020001" w:csb1="00000000"/>
  </w:font>
  <w:font w:name="Myriad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5F" w:rsidRDefault="00A27B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E0D5F" w:rsidRDefault="00A27B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5F" w:rsidRDefault="00A27B7E">
    <w:pPr>
      <w:pStyle w:val="Footer"/>
      <w:tabs>
        <w:tab w:val="clear" w:pos="4153"/>
        <w:tab w:val="center" w:pos="3060"/>
      </w:tabs>
      <w:spacing w:before="0"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AB0" w:rsidRDefault="001B4AB0" w:rsidP="00943AD2">
    <w:pPr>
      <w:pStyle w:val="Footer"/>
      <w:tabs>
        <w:tab w:val="clear" w:pos="4153"/>
        <w:tab w:val="center" w:pos="3060"/>
      </w:tabs>
      <w:spacing w:before="0" w:after="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D5F" w:rsidRDefault="00A27B7E" w:rsidP="00943AD2">
    <w:pPr>
      <w:pStyle w:val="Footer"/>
      <w:tabs>
        <w:tab w:val="clear" w:pos="4153"/>
        <w:tab w:val="center" w:pos="3060"/>
      </w:tabs>
      <w:spacing w:before="0" w:after="0"/>
      <w:jc w:val="cen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66D"/>
    <w:multiLevelType w:val="hybridMultilevel"/>
    <w:tmpl w:val="025E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2D565E"/>
    <w:multiLevelType w:val="hybridMultilevel"/>
    <w:tmpl w:val="2B66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892580"/>
    <w:multiLevelType w:val="hybridMultilevel"/>
    <w:tmpl w:val="11F8A470"/>
    <w:lvl w:ilvl="0" w:tplc="08090001">
      <w:start w:val="1"/>
      <w:numFmt w:val="bullet"/>
      <w:lvlText w:val=""/>
      <w:lvlJc w:val="left"/>
      <w:pPr>
        <w:ind w:left="720" w:hanging="360"/>
      </w:pPr>
      <w:rPr>
        <w:rFonts w:ascii="Symbol" w:hAnsi="Symbol" w:hint="default"/>
      </w:rPr>
    </w:lvl>
    <w:lvl w:ilvl="1" w:tplc="CD9685F6">
      <w:numFmt w:val="bullet"/>
      <w:lvlText w:val="•"/>
      <w:lvlJc w:val="left"/>
      <w:pPr>
        <w:ind w:left="360" w:hanging="360"/>
      </w:pPr>
      <w:rPr>
        <w:rFonts w:ascii="Calibri" w:eastAsia="MyriadPro-Regular" w:hAnsi="Calibri" w:cs="MyriadPro-Bold"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424F94"/>
    <w:multiLevelType w:val="hybridMultilevel"/>
    <w:tmpl w:val="2D9E5C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2321C6"/>
    <w:multiLevelType w:val="hybridMultilevel"/>
    <w:tmpl w:val="BA6A2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2649EF"/>
    <w:multiLevelType w:val="hybridMultilevel"/>
    <w:tmpl w:val="134EF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016A51"/>
    <w:multiLevelType w:val="hybridMultilevel"/>
    <w:tmpl w:val="F20A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482BA8"/>
    <w:multiLevelType w:val="hybridMultilevel"/>
    <w:tmpl w:val="4336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E40199"/>
    <w:multiLevelType w:val="hybridMultilevel"/>
    <w:tmpl w:val="2FDEC10E"/>
    <w:lvl w:ilvl="0" w:tplc="DC44B0F4">
      <w:numFmt w:val="bullet"/>
      <w:lvlText w:val=""/>
      <w:lvlJc w:val="left"/>
      <w:pPr>
        <w:ind w:left="465" w:hanging="360"/>
      </w:pPr>
      <w:rPr>
        <w:rFonts w:ascii="Symbol" w:eastAsia="Times New Roman" w:hAnsi="Symbol"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9">
    <w:nsid w:val="675316CD"/>
    <w:multiLevelType w:val="hybridMultilevel"/>
    <w:tmpl w:val="BC06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4AB0"/>
    <w:rsid w:val="001B4AB0"/>
    <w:rsid w:val="00305109"/>
    <w:rsid w:val="005761CC"/>
    <w:rsid w:val="00A27B7E"/>
    <w:rsid w:val="00AD3678"/>
    <w:rsid w:val="00B60D0C"/>
    <w:rsid w:val="00B63DA7"/>
    <w:rsid w:val="00C06FA0"/>
    <w:rsid w:val="00C51D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AB0"/>
    <w:pPr>
      <w:spacing w:before="60" w:after="12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B4AB0"/>
    <w:pPr>
      <w:tabs>
        <w:tab w:val="center" w:pos="4153"/>
        <w:tab w:val="right" w:pos="8306"/>
      </w:tabs>
    </w:pPr>
  </w:style>
  <w:style w:type="character" w:customStyle="1" w:styleId="FooterChar">
    <w:name w:val="Footer Char"/>
    <w:basedOn w:val="DefaultParagraphFont"/>
    <w:link w:val="Footer"/>
    <w:rsid w:val="001B4AB0"/>
    <w:rPr>
      <w:rFonts w:ascii="Arial" w:eastAsia="Times New Roman" w:hAnsi="Arial" w:cs="Times New Roman"/>
      <w:sz w:val="24"/>
      <w:szCs w:val="20"/>
    </w:rPr>
  </w:style>
  <w:style w:type="character" w:styleId="PageNumber">
    <w:name w:val="page number"/>
    <w:basedOn w:val="DefaultParagraphFont"/>
    <w:rsid w:val="001B4AB0"/>
  </w:style>
  <w:style w:type="paragraph" w:styleId="ListParagraph">
    <w:name w:val="List Paragraph"/>
    <w:basedOn w:val="Normal"/>
    <w:uiPriority w:val="34"/>
    <w:qFormat/>
    <w:rsid w:val="001B4AB0"/>
    <w:pPr>
      <w:ind w:left="720"/>
      <w:contextualSpacing/>
    </w:pPr>
  </w:style>
  <w:style w:type="character" w:styleId="Hyperlink">
    <w:name w:val="Hyperlink"/>
    <w:basedOn w:val="DefaultParagraphFont"/>
    <w:uiPriority w:val="99"/>
    <w:unhideWhenUsed/>
    <w:rsid w:val="001B4AB0"/>
    <w:rPr>
      <w:color w:val="0000FF" w:themeColor="hyperlink"/>
      <w:u w:val="single"/>
    </w:rPr>
  </w:style>
  <w:style w:type="paragraph" w:styleId="BalloonText">
    <w:name w:val="Balloon Text"/>
    <w:basedOn w:val="Normal"/>
    <w:link w:val="BalloonTextChar"/>
    <w:uiPriority w:val="99"/>
    <w:semiHidden/>
    <w:unhideWhenUsed/>
    <w:rsid w:val="001B4AB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AB0"/>
    <w:rPr>
      <w:rFonts w:ascii="Tahoma" w:eastAsia="Times New Roman" w:hAnsi="Tahoma" w:cs="Tahoma"/>
      <w:sz w:val="16"/>
      <w:szCs w:val="16"/>
    </w:rPr>
  </w:style>
  <w:style w:type="paragraph" w:customStyle="1" w:styleId="Default">
    <w:name w:val="Default"/>
    <w:rsid w:val="001B4A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hyperlink" Target="http://www.painconcern.org" TargetMode="External"/><Relationship Id="rId2" Type="http://schemas.openxmlformats.org/officeDocument/2006/relationships/styles" Target="styles.xml"/><Relationship Id="rId16" Type="http://schemas.openxmlformats.org/officeDocument/2006/relationships/hyperlink" Target="http://www.nhsinform.co.uk/ms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Logos/NHS_Grampian(mono).jpg" TargetMode="External"/><Relationship Id="rId11" Type="http://schemas.openxmlformats.org/officeDocument/2006/relationships/diagramLayout" Target="diagrams/layout1.xml"/><Relationship Id="rId5" Type="http://schemas.openxmlformats.org/officeDocument/2006/relationships/image" Target="media/image1.jpeg"/><Relationship Id="rId15" Type="http://schemas.openxmlformats.org/officeDocument/2006/relationships/footer" Target="footer3.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51E53E-82F4-4307-9F08-761B30B8612E}" type="doc">
      <dgm:prSet loTypeId="urn:microsoft.com/office/officeart/2005/8/layout/cycle2" loCatId="cycle" qsTypeId="urn:microsoft.com/office/officeart/2005/8/quickstyle/simple3" qsCatId="simple" csTypeId="urn:microsoft.com/office/officeart/2005/8/colors/accent1_2" csCatId="accent1" phldr="1"/>
      <dgm:spPr/>
      <dgm:t>
        <a:bodyPr/>
        <a:lstStyle/>
        <a:p>
          <a:endParaRPr lang="en-GB"/>
        </a:p>
      </dgm:t>
    </dgm:pt>
    <dgm:pt modelId="{1BC7D589-CDB5-4060-BA1F-C4C5E772140B}">
      <dgm:prSet/>
      <dgm:spPr/>
      <dgm:t>
        <a:bodyPr/>
        <a:lstStyle/>
        <a:p>
          <a:r>
            <a:rPr lang="en-GB" b="1"/>
            <a:t>Feeling sore, resting and losing fitness</a:t>
          </a:r>
        </a:p>
      </dgm:t>
    </dgm:pt>
    <dgm:pt modelId="{3BA3C74C-D102-490E-8DA9-D7ADB63A671B}" type="parTrans" cxnId="{29285326-1166-46F6-9DDD-1ED15BC7514D}">
      <dgm:prSet/>
      <dgm:spPr/>
      <dgm:t>
        <a:bodyPr/>
        <a:lstStyle/>
        <a:p>
          <a:endParaRPr lang="en-GB"/>
        </a:p>
      </dgm:t>
    </dgm:pt>
    <dgm:pt modelId="{2284858A-37C9-4E03-B1FD-A824E9828A9F}" type="sibTrans" cxnId="{29285326-1166-46F6-9DDD-1ED15BC7514D}">
      <dgm:prSet/>
      <dgm:spPr/>
      <dgm:t>
        <a:bodyPr/>
        <a:lstStyle/>
        <a:p>
          <a:endParaRPr lang="en-GB"/>
        </a:p>
      </dgm:t>
    </dgm:pt>
    <dgm:pt modelId="{FCD5FBD1-5DDE-4089-89C4-5D863AD20E8D}">
      <dgm:prSet/>
      <dgm:spPr/>
      <dgm:t>
        <a:bodyPr/>
        <a:lstStyle/>
        <a:p>
          <a:r>
            <a:rPr lang="en-GB" b="1"/>
            <a:t>Sudden activity that you are not fit enough for</a:t>
          </a:r>
        </a:p>
      </dgm:t>
    </dgm:pt>
    <dgm:pt modelId="{6136663E-8293-4FC8-9EA4-F421DDE0F693}" type="parTrans" cxnId="{CC63234A-A38D-4836-A9C7-34BF999C1E6B}">
      <dgm:prSet/>
      <dgm:spPr/>
      <dgm:t>
        <a:bodyPr/>
        <a:lstStyle/>
        <a:p>
          <a:endParaRPr lang="en-GB"/>
        </a:p>
      </dgm:t>
    </dgm:pt>
    <dgm:pt modelId="{3E391717-8AE4-4048-A993-1AC9B006E9CB}" type="sibTrans" cxnId="{CC63234A-A38D-4836-A9C7-34BF999C1E6B}">
      <dgm:prSet/>
      <dgm:spPr/>
      <dgm:t>
        <a:bodyPr/>
        <a:lstStyle/>
        <a:p>
          <a:endParaRPr lang="en-GB"/>
        </a:p>
      </dgm:t>
    </dgm:pt>
    <dgm:pt modelId="{07FCC514-058A-4BDF-A4F7-DE7CCB9C5F4E}">
      <dgm:prSet/>
      <dgm:spPr/>
      <dgm:t>
        <a:bodyPr/>
        <a:lstStyle/>
        <a:p>
          <a:r>
            <a:rPr lang="en-GB" b="1"/>
            <a:t>More pain, more rest and more loss of fitness</a:t>
          </a:r>
        </a:p>
      </dgm:t>
    </dgm:pt>
    <dgm:pt modelId="{12AAFF16-A270-403F-BC49-AD4F10AA2C31}" type="parTrans" cxnId="{E3A63E48-40BF-42C6-9029-7977FA310B72}">
      <dgm:prSet/>
      <dgm:spPr/>
      <dgm:t>
        <a:bodyPr/>
        <a:lstStyle/>
        <a:p>
          <a:endParaRPr lang="en-GB"/>
        </a:p>
      </dgm:t>
    </dgm:pt>
    <dgm:pt modelId="{F575F5CA-4F1D-4843-9E4E-9EEBB5D8D6EE}" type="sibTrans" cxnId="{E3A63E48-40BF-42C6-9029-7977FA310B72}">
      <dgm:prSet/>
      <dgm:spPr/>
      <dgm:t>
        <a:bodyPr/>
        <a:lstStyle/>
        <a:p>
          <a:endParaRPr lang="en-GB"/>
        </a:p>
      </dgm:t>
    </dgm:pt>
    <dgm:pt modelId="{C8910F23-D8D8-4F40-84F8-CC1BDAFD242A}" type="pres">
      <dgm:prSet presAssocID="{B851E53E-82F4-4307-9F08-761B30B8612E}" presName="cycle" presStyleCnt="0">
        <dgm:presLayoutVars>
          <dgm:dir/>
          <dgm:resizeHandles val="exact"/>
        </dgm:presLayoutVars>
      </dgm:prSet>
      <dgm:spPr/>
    </dgm:pt>
    <dgm:pt modelId="{EA5F44F7-A1C7-4480-9683-FC7ADB132E59}" type="pres">
      <dgm:prSet presAssocID="{1BC7D589-CDB5-4060-BA1F-C4C5E772140B}" presName="node" presStyleLbl="node1" presStyleIdx="0" presStyleCnt="3">
        <dgm:presLayoutVars>
          <dgm:bulletEnabled val="1"/>
        </dgm:presLayoutVars>
      </dgm:prSet>
      <dgm:spPr/>
    </dgm:pt>
    <dgm:pt modelId="{CD5DD728-691E-4FCE-AE19-646F7BBFF422}" type="pres">
      <dgm:prSet presAssocID="{2284858A-37C9-4E03-B1FD-A824E9828A9F}" presName="sibTrans" presStyleLbl="sibTrans2D1" presStyleIdx="0" presStyleCnt="3"/>
      <dgm:spPr/>
    </dgm:pt>
    <dgm:pt modelId="{A8A50EA1-09D2-46E8-85C7-D6A22BE2092F}" type="pres">
      <dgm:prSet presAssocID="{2284858A-37C9-4E03-B1FD-A824E9828A9F}" presName="connectorText" presStyleLbl="sibTrans2D1" presStyleIdx="0" presStyleCnt="3"/>
      <dgm:spPr/>
    </dgm:pt>
    <dgm:pt modelId="{65CF624E-0271-4193-88F0-06625AC8CD05}" type="pres">
      <dgm:prSet presAssocID="{FCD5FBD1-5DDE-4089-89C4-5D863AD20E8D}" presName="node" presStyleLbl="node1" presStyleIdx="1" presStyleCnt="3">
        <dgm:presLayoutVars>
          <dgm:bulletEnabled val="1"/>
        </dgm:presLayoutVars>
      </dgm:prSet>
      <dgm:spPr/>
    </dgm:pt>
    <dgm:pt modelId="{E9B48276-585F-4D91-B085-B4573926DC9C}" type="pres">
      <dgm:prSet presAssocID="{3E391717-8AE4-4048-A993-1AC9B006E9CB}" presName="sibTrans" presStyleLbl="sibTrans2D1" presStyleIdx="1" presStyleCnt="3"/>
      <dgm:spPr/>
    </dgm:pt>
    <dgm:pt modelId="{B773C1CA-CF3B-49F4-8777-B57672070E44}" type="pres">
      <dgm:prSet presAssocID="{3E391717-8AE4-4048-A993-1AC9B006E9CB}" presName="connectorText" presStyleLbl="sibTrans2D1" presStyleIdx="1" presStyleCnt="3"/>
      <dgm:spPr/>
    </dgm:pt>
    <dgm:pt modelId="{4F86FD8B-B6B4-4F36-B75E-D04DAFD638B6}" type="pres">
      <dgm:prSet presAssocID="{07FCC514-058A-4BDF-A4F7-DE7CCB9C5F4E}" presName="node" presStyleLbl="node1" presStyleIdx="2" presStyleCnt="3">
        <dgm:presLayoutVars>
          <dgm:bulletEnabled val="1"/>
        </dgm:presLayoutVars>
      </dgm:prSet>
      <dgm:spPr/>
    </dgm:pt>
    <dgm:pt modelId="{33650EB0-8024-4CB6-95BF-762FDDF20BA0}" type="pres">
      <dgm:prSet presAssocID="{F575F5CA-4F1D-4843-9E4E-9EEBB5D8D6EE}" presName="sibTrans" presStyleLbl="sibTrans2D1" presStyleIdx="2" presStyleCnt="3"/>
      <dgm:spPr/>
    </dgm:pt>
    <dgm:pt modelId="{7A3219C0-8728-4A21-8403-12B72D2A37F0}" type="pres">
      <dgm:prSet presAssocID="{F575F5CA-4F1D-4843-9E4E-9EEBB5D8D6EE}" presName="connectorText" presStyleLbl="sibTrans2D1" presStyleIdx="2" presStyleCnt="3"/>
      <dgm:spPr/>
    </dgm:pt>
  </dgm:ptLst>
  <dgm:cxnLst>
    <dgm:cxn modelId="{F5B3AA01-B9BD-4C95-84A2-0C026EE42058}" type="presOf" srcId="{07FCC514-058A-4BDF-A4F7-DE7CCB9C5F4E}" destId="{4F86FD8B-B6B4-4F36-B75E-D04DAFD638B6}" srcOrd="0" destOrd="0" presId="urn:microsoft.com/office/officeart/2005/8/layout/cycle2"/>
    <dgm:cxn modelId="{06DD0217-D6DC-42CA-A005-8E9900D05E33}" type="presOf" srcId="{F575F5CA-4F1D-4843-9E4E-9EEBB5D8D6EE}" destId="{7A3219C0-8728-4A21-8403-12B72D2A37F0}" srcOrd="1" destOrd="0" presId="urn:microsoft.com/office/officeart/2005/8/layout/cycle2"/>
    <dgm:cxn modelId="{B0E1E6F7-9073-455F-A635-FD6F1B22E10C}" type="presOf" srcId="{FCD5FBD1-5DDE-4089-89C4-5D863AD20E8D}" destId="{65CF624E-0271-4193-88F0-06625AC8CD05}" srcOrd="0" destOrd="0" presId="urn:microsoft.com/office/officeart/2005/8/layout/cycle2"/>
    <dgm:cxn modelId="{AE365EAC-99CC-4FC8-90DF-A1912F0BAFD7}" type="presOf" srcId="{F575F5CA-4F1D-4843-9E4E-9EEBB5D8D6EE}" destId="{33650EB0-8024-4CB6-95BF-762FDDF20BA0}" srcOrd="0" destOrd="0" presId="urn:microsoft.com/office/officeart/2005/8/layout/cycle2"/>
    <dgm:cxn modelId="{E3A63E48-40BF-42C6-9029-7977FA310B72}" srcId="{B851E53E-82F4-4307-9F08-761B30B8612E}" destId="{07FCC514-058A-4BDF-A4F7-DE7CCB9C5F4E}" srcOrd="2" destOrd="0" parTransId="{12AAFF16-A270-403F-BC49-AD4F10AA2C31}" sibTransId="{F575F5CA-4F1D-4843-9E4E-9EEBB5D8D6EE}"/>
    <dgm:cxn modelId="{2A1C2533-6C94-4C77-9C8B-EDE03F7B5164}" type="presOf" srcId="{1BC7D589-CDB5-4060-BA1F-C4C5E772140B}" destId="{EA5F44F7-A1C7-4480-9683-FC7ADB132E59}" srcOrd="0" destOrd="0" presId="urn:microsoft.com/office/officeart/2005/8/layout/cycle2"/>
    <dgm:cxn modelId="{6A928305-966F-4BEA-A1B9-FD5616FCADC3}" type="presOf" srcId="{2284858A-37C9-4E03-B1FD-A824E9828A9F}" destId="{A8A50EA1-09D2-46E8-85C7-D6A22BE2092F}" srcOrd="1" destOrd="0" presId="urn:microsoft.com/office/officeart/2005/8/layout/cycle2"/>
    <dgm:cxn modelId="{CC63234A-A38D-4836-A9C7-34BF999C1E6B}" srcId="{B851E53E-82F4-4307-9F08-761B30B8612E}" destId="{FCD5FBD1-5DDE-4089-89C4-5D863AD20E8D}" srcOrd="1" destOrd="0" parTransId="{6136663E-8293-4FC8-9EA4-F421DDE0F693}" sibTransId="{3E391717-8AE4-4048-A993-1AC9B006E9CB}"/>
    <dgm:cxn modelId="{D2384B66-74B2-40DE-A338-397B3FC77557}" type="presOf" srcId="{2284858A-37C9-4E03-B1FD-A824E9828A9F}" destId="{CD5DD728-691E-4FCE-AE19-646F7BBFF422}" srcOrd="0" destOrd="0" presId="urn:microsoft.com/office/officeart/2005/8/layout/cycle2"/>
    <dgm:cxn modelId="{30F549AE-C45A-4536-86A3-53B3774BC61F}" type="presOf" srcId="{3E391717-8AE4-4048-A993-1AC9B006E9CB}" destId="{E9B48276-585F-4D91-B085-B4573926DC9C}" srcOrd="0" destOrd="0" presId="urn:microsoft.com/office/officeart/2005/8/layout/cycle2"/>
    <dgm:cxn modelId="{29285326-1166-46F6-9DDD-1ED15BC7514D}" srcId="{B851E53E-82F4-4307-9F08-761B30B8612E}" destId="{1BC7D589-CDB5-4060-BA1F-C4C5E772140B}" srcOrd="0" destOrd="0" parTransId="{3BA3C74C-D102-490E-8DA9-D7ADB63A671B}" sibTransId="{2284858A-37C9-4E03-B1FD-A824E9828A9F}"/>
    <dgm:cxn modelId="{75C95428-52EE-4326-BE43-15467240A5E2}" type="presOf" srcId="{3E391717-8AE4-4048-A993-1AC9B006E9CB}" destId="{B773C1CA-CF3B-49F4-8777-B57672070E44}" srcOrd="1" destOrd="0" presId="urn:microsoft.com/office/officeart/2005/8/layout/cycle2"/>
    <dgm:cxn modelId="{D4E06CB6-DD63-4EA4-9BD2-C9D3FB4BC5B3}" type="presOf" srcId="{B851E53E-82F4-4307-9F08-761B30B8612E}" destId="{C8910F23-D8D8-4F40-84F8-CC1BDAFD242A}" srcOrd="0" destOrd="0" presId="urn:microsoft.com/office/officeart/2005/8/layout/cycle2"/>
    <dgm:cxn modelId="{16FB3A71-4B0F-48C0-9588-C7D985744B09}" type="presParOf" srcId="{C8910F23-D8D8-4F40-84F8-CC1BDAFD242A}" destId="{EA5F44F7-A1C7-4480-9683-FC7ADB132E59}" srcOrd="0" destOrd="0" presId="urn:microsoft.com/office/officeart/2005/8/layout/cycle2"/>
    <dgm:cxn modelId="{41055CED-B5AA-4EBD-869C-32E4D503DEF7}" type="presParOf" srcId="{C8910F23-D8D8-4F40-84F8-CC1BDAFD242A}" destId="{CD5DD728-691E-4FCE-AE19-646F7BBFF422}" srcOrd="1" destOrd="0" presId="urn:microsoft.com/office/officeart/2005/8/layout/cycle2"/>
    <dgm:cxn modelId="{95C5A703-2299-4BC0-A79A-2648925C8057}" type="presParOf" srcId="{CD5DD728-691E-4FCE-AE19-646F7BBFF422}" destId="{A8A50EA1-09D2-46E8-85C7-D6A22BE2092F}" srcOrd="0" destOrd="0" presId="urn:microsoft.com/office/officeart/2005/8/layout/cycle2"/>
    <dgm:cxn modelId="{2ECAFE1C-464F-4A30-84AB-B1542E08B050}" type="presParOf" srcId="{C8910F23-D8D8-4F40-84F8-CC1BDAFD242A}" destId="{65CF624E-0271-4193-88F0-06625AC8CD05}" srcOrd="2" destOrd="0" presId="urn:microsoft.com/office/officeart/2005/8/layout/cycle2"/>
    <dgm:cxn modelId="{1982CF23-1BB9-4849-954B-DEBCA3CD830D}" type="presParOf" srcId="{C8910F23-D8D8-4F40-84F8-CC1BDAFD242A}" destId="{E9B48276-585F-4D91-B085-B4573926DC9C}" srcOrd="3" destOrd="0" presId="urn:microsoft.com/office/officeart/2005/8/layout/cycle2"/>
    <dgm:cxn modelId="{DDCDB791-06F4-45F8-9543-D88970B32F3D}" type="presParOf" srcId="{E9B48276-585F-4D91-B085-B4573926DC9C}" destId="{B773C1CA-CF3B-49F4-8777-B57672070E44}" srcOrd="0" destOrd="0" presId="urn:microsoft.com/office/officeart/2005/8/layout/cycle2"/>
    <dgm:cxn modelId="{9F556334-2458-408C-84A5-3A009BC19C08}" type="presParOf" srcId="{C8910F23-D8D8-4F40-84F8-CC1BDAFD242A}" destId="{4F86FD8B-B6B4-4F36-B75E-D04DAFD638B6}" srcOrd="4" destOrd="0" presId="urn:microsoft.com/office/officeart/2005/8/layout/cycle2"/>
    <dgm:cxn modelId="{C9E18D62-DA82-44DB-8111-D1A790C784E8}" type="presParOf" srcId="{C8910F23-D8D8-4F40-84F8-CC1BDAFD242A}" destId="{33650EB0-8024-4CB6-95BF-762FDDF20BA0}" srcOrd="5" destOrd="0" presId="urn:microsoft.com/office/officeart/2005/8/layout/cycle2"/>
    <dgm:cxn modelId="{665E78DC-0119-45AF-8295-768FAC472023}" type="presParOf" srcId="{33650EB0-8024-4CB6-95BF-762FDDF20BA0}" destId="{7A3219C0-8728-4A21-8403-12B72D2A37F0}" srcOrd="0" destOrd="0" presId="urn:microsoft.com/office/officeart/2005/8/layout/cycle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5F44F7-A1C7-4480-9683-FC7ADB132E59}">
      <dsp:nvSpPr>
        <dsp:cNvPr id="0" name=""/>
        <dsp:cNvSpPr/>
      </dsp:nvSpPr>
      <dsp:spPr>
        <a:xfrm>
          <a:off x="1360521" y="720"/>
          <a:ext cx="1279456" cy="1279456"/>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t>Feeling sore, resting and losing fitness</a:t>
          </a:r>
        </a:p>
      </dsp:txBody>
      <dsp:txXfrm>
        <a:off x="1360521" y="720"/>
        <a:ext cx="1279456" cy="1279456"/>
      </dsp:txXfrm>
    </dsp:sp>
    <dsp:sp modelId="{CD5DD728-691E-4FCE-AE19-646F7BBFF422}">
      <dsp:nvSpPr>
        <dsp:cNvPr id="0" name=""/>
        <dsp:cNvSpPr/>
      </dsp:nvSpPr>
      <dsp:spPr>
        <a:xfrm rot="3600000">
          <a:off x="2305713" y="1247389"/>
          <a:ext cx="339217" cy="43181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3600000">
        <a:off x="2305713" y="1247389"/>
        <a:ext cx="339217" cy="431816"/>
      </dsp:txXfrm>
    </dsp:sp>
    <dsp:sp modelId="{65CF624E-0271-4193-88F0-06625AC8CD05}">
      <dsp:nvSpPr>
        <dsp:cNvPr id="0" name=""/>
        <dsp:cNvSpPr/>
      </dsp:nvSpPr>
      <dsp:spPr>
        <a:xfrm>
          <a:off x="2320266" y="1663047"/>
          <a:ext cx="1279456" cy="1279456"/>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t>Sudden activity that you are not fit enough for</a:t>
          </a:r>
        </a:p>
      </dsp:txBody>
      <dsp:txXfrm>
        <a:off x="2320266" y="1663047"/>
        <a:ext cx="1279456" cy="1279456"/>
      </dsp:txXfrm>
    </dsp:sp>
    <dsp:sp modelId="{E9B48276-585F-4D91-B085-B4573926DC9C}">
      <dsp:nvSpPr>
        <dsp:cNvPr id="0" name=""/>
        <dsp:cNvSpPr/>
      </dsp:nvSpPr>
      <dsp:spPr>
        <a:xfrm rot="10800000">
          <a:off x="1840241" y="2086868"/>
          <a:ext cx="339217" cy="43181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0800000">
        <a:off x="1840241" y="2086868"/>
        <a:ext cx="339217" cy="431816"/>
      </dsp:txXfrm>
    </dsp:sp>
    <dsp:sp modelId="{4F86FD8B-B6B4-4F36-B75E-D04DAFD638B6}">
      <dsp:nvSpPr>
        <dsp:cNvPr id="0" name=""/>
        <dsp:cNvSpPr/>
      </dsp:nvSpPr>
      <dsp:spPr>
        <a:xfrm>
          <a:off x="400776" y="1663047"/>
          <a:ext cx="1279456" cy="1279456"/>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b="1" kern="1200"/>
            <a:t>More pain, more rest and more loss of fitness</a:t>
          </a:r>
        </a:p>
      </dsp:txBody>
      <dsp:txXfrm>
        <a:off x="400776" y="1663047"/>
        <a:ext cx="1279456" cy="1279456"/>
      </dsp:txXfrm>
    </dsp:sp>
    <dsp:sp modelId="{33650EB0-8024-4CB6-95BF-762FDDF20BA0}">
      <dsp:nvSpPr>
        <dsp:cNvPr id="0" name=""/>
        <dsp:cNvSpPr/>
      </dsp:nvSpPr>
      <dsp:spPr>
        <a:xfrm rot="18000000">
          <a:off x="1345968" y="1264018"/>
          <a:ext cx="339217" cy="431816"/>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GB" sz="1000" kern="1200"/>
        </a:p>
      </dsp:txBody>
      <dsp:txXfrm rot="18000000">
        <a:off x="1345968" y="1264018"/>
        <a:ext cx="339217" cy="43181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504</Words>
  <Characters>2875</Characters>
  <Application>Microsoft Office Word</Application>
  <DocSecurity>0</DocSecurity>
  <Lines>23</Lines>
  <Paragraphs>6</Paragraphs>
  <ScaleCrop>false</ScaleCrop>
  <Company>NHSG</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w7x64woff</cp:lastModifiedBy>
  <cp:revision>2</cp:revision>
  <dcterms:created xsi:type="dcterms:W3CDTF">2018-09-28T11:41:00Z</dcterms:created>
  <dcterms:modified xsi:type="dcterms:W3CDTF">2018-09-28T11:41:00Z</dcterms:modified>
</cp:coreProperties>
</file>